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9"/>
        <w:ind w:left="1233" w:right="1233" w:firstLine="0"/>
        <w:jc w:val="center"/>
        <w:rPr>
          <w:rFonts w:ascii="Times New Roman"/>
          <w:b/>
          <w:sz w:val="30"/>
        </w:rPr>
      </w:pPr>
      <w:r>
        <w:rPr>
          <w:rFonts w:ascii="Times New Roman"/>
          <w:b/>
          <w:sz w:val="30"/>
        </w:rPr>
        <w:t>SUPREME COURT OF THE UNITED STATES</w:t>
      </w:r>
    </w:p>
    <w:p>
      <w:pPr>
        <w:pStyle w:val="BodyText"/>
        <w:spacing w:before="120"/>
        <w:ind w:left="1818" w:right="1816" w:hanging="1"/>
        <w:jc w:val="center"/>
      </w:pPr>
      <w:r>
        <w:rPr/>
        <w:t>THOMAS ROGERS, </w:t>
      </w:r>
      <w:r>
        <w:rPr>
          <w:sz w:val="18"/>
        </w:rPr>
        <w:t>ET AL</w:t>
      </w:r>
      <w:r>
        <w:rPr/>
        <w:t>. </w:t>
      </w:r>
      <w:r>
        <w:rPr>
          <w:i/>
        </w:rPr>
        <w:t>v. </w:t>
      </w:r>
      <w:r>
        <w:rPr/>
        <w:t>GURBIR GREWAL, ATTORNEY GENERAL OF NEW JERSEY, </w:t>
      </w:r>
      <w:r>
        <w:rPr>
          <w:sz w:val="18"/>
        </w:rPr>
        <w:t>ET</w:t>
      </w:r>
      <w:r>
        <w:rPr>
          <w:spacing w:val="-3"/>
          <w:sz w:val="18"/>
        </w:rPr>
        <w:t> </w:t>
      </w:r>
      <w:r>
        <w:rPr>
          <w:sz w:val="18"/>
        </w:rPr>
        <w:t>AL</w:t>
      </w:r>
      <w:r>
        <w:rPr/>
        <w:t>.</w:t>
      </w:r>
    </w:p>
    <w:p>
      <w:pPr>
        <w:spacing w:line="242" w:lineRule="auto" w:before="160"/>
        <w:ind w:left="1718" w:right="1714" w:firstLine="0"/>
        <w:jc w:val="center"/>
        <w:rPr>
          <w:sz w:val="18"/>
        </w:rPr>
      </w:pPr>
      <w:r>
        <w:rPr>
          <w:sz w:val="18"/>
        </w:rPr>
        <w:t>ON PETITION FOR WRIT OF CERTIORARI TO THE</w:t>
      </w:r>
      <w:r>
        <w:rPr>
          <w:spacing w:val="-29"/>
          <w:sz w:val="18"/>
        </w:rPr>
        <w:t> </w:t>
      </w:r>
      <w:r>
        <w:rPr>
          <w:sz w:val="18"/>
        </w:rPr>
        <w:t>UNITED STATES COURT OF APPEALS FOR THE THIRD</w:t>
      </w:r>
      <w:r>
        <w:rPr>
          <w:spacing w:val="-21"/>
          <w:sz w:val="18"/>
        </w:rPr>
        <w:t> </w:t>
      </w:r>
      <w:r>
        <w:rPr>
          <w:sz w:val="18"/>
        </w:rPr>
        <w:t>CIRCUIT</w:t>
      </w:r>
    </w:p>
    <w:p>
      <w:pPr>
        <w:spacing w:before="125"/>
        <w:ind w:left="1233" w:right="1233" w:firstLine="0"/>
        <w:jc w:val="center"/>
        <w:rPr>
          <w:sz w:val="18"/>
        </w:rPr>
      </w:pPr>
      <w:r>
        <w:rPr>
          <w:sz w:val="18"/>
        </w:rPr>
        <w:t>No. 18–824.  Decided June 15, 2020</w:t>
      </w:r>
    </w:p>
    <w:p>
      <w:pPr>
        <w:pStyle w:val="BodyText"/>
        <w:spacing w:before="178"/>
        <w:ind w:left="1624" w:right="0"/>
        <w:jc w:val="left"/>
      </w:pPr>
      <w:r>
        <w:rPr/>
        <w:t>The petition for a writ of certiorari is denied.</w:t>
      </w:r>
    </w:p>
    <w:p>
      <w:pPr>
        <w:spacing w:before="60"/>
        <w:ind w:left="1404" w:right="1404" w:firstLine="218"/>
        <w:jc w:val="both"/>
        <w:rPr>
          <w:sz w:val="22"/>
        </w:rPr>
      </w:pPr>
      <w:r>
        <w:rPr>
          <w:sz w:val="22"/>
        </w:rPr>
        <w:t>J</w:t>
      </w:r>
      <w:r>
        <w:rPr>
          <w:sz w:val="18"/>
        </w:rPr>
        <w:t>USTICE </w:t>
      </w:r>
      <w:r>
        <w:rPr>
          <w:sz w:val="22"/>
        </w:rPr>
        <w:t>T</w:t>
      </w:r>
      <w:r>
        <w:rPr>
          <w:sz w:val="18"/>
        </w:rPr>
        <w:t>HOMAS</w:t>
      </w:r>
      <w:r>
        <w:rPr>
          <w:sz w:val="22"/>
        </w:rPr>
        <w:t>, with whom J</w:t>
      </w:r>
      <w:r>
        <w:rPr>
          <w:sz w:val="18"/>
        </w:rPr>
        <w:t>USTICE </w:t>
      </w:r>
      <w:r>
        <w:rPr>
          <w:sz w:val="22"/>
        </w:rPr>
        <w:t>K</w:t>
      </w:r>
      <w:r>
        <w:rPr>
          <w:sz w:val="18"/>
        </w:rPr>
        <w:t>AVANAUGH </w:t>
      </w:r>
      <w:r>
        <w:rPr>
          <w:sz w:val="22"/>
        </w:rPr>
        <w:t>joins as</w:t>
      </w:r>
      <w:r>
        <w:rPr>
          <w:spacing w:val="-10"/>
          <w:sz w:val="22"/>
        </w:rPr>
        <w:t> </w:t>
      </w:r>
      <w:r>
        <w:rPr>
          <w:sz w:val="22"/>
        </w:rPr>
        <w:t>to</w:t>
      </w:r>
      <w:r>
        <w:rPr>
          <w:spacing w:val="-10"/>
          <w:sz w:val="22"/>
        </w:rPr>
        <w:t> </w:t>
      </w:r>
      <w:r>
        <w:rPr>
          <w:sz w:val="22"/>
        </w:rPr>
        <w:t>all</w:t>
      </w:r>
      <w:r>
        <w:rPr>
          <w:spacing w:val="-10"/>
          <w:sz w:val="22"/>
        </w:rPr>
        <w:t> </w:t>
      </w:r>
      <w:r>
        <w:rPr>
          <w:sz w:val="22"/>
        </w:rPr>
        <w:t>but</w:t>
      </w:r>
      <w:r>
        <w:rPr>
          <w:spacing w:val="-10"/>
          <w:sz w:val="22"/>
        </w:rPr>
        <w:t> </w:t>
      </w:r>
      <w:r>
        <w:rPr>
          <w:sz w:val="22"/>
        </w:rPr>
        <w:t>Part</w:t>
      </w:r>
      <w:r>
        <w:rPr>
          <w:spacing w:val="-9"/>
          <w:sz w:val="22"/>
        </w:rPr>
        <w:t> </w:t>
      </w:r>
      <w:r>
        <w:rPr>
          <w:sz w:val="22"/>
        </w:rPr>
        <w:t>II,</w:t>
      </w:r>
      <w:r>
        <w:rPr>
          <w:spacing w:val="-10"/>
          <w:sz w:val="22"/>
        </w:rPr>
        <w:t> </w:t>
      </w:r>
      <w:r>
        <w:rPr>
          <w:sz w:val="22"/>
        </w:rPr>
        <w:t>dissenting</w:t>
      </w:r>
      <w:r>
        <w:rPr>
          <w:spacing w:val="-10"/>
          <w:sz w:val="22"/>
        </w:rPr>
        <w:t> </w:t>
      </w:r>
      <w:r>
        <w:rPr>
          <w:sz w:val="22"/>
        </w:rPr>
        <w:t>from</w:t>
      </w:r>
      <w:r>
        <w:rPr>
          <w:spacing w:val="-10"/>
          <w:sz w:val="22"/>
        </w:rPr>
        <w:t> </w:t>
      </w:r>
      <w:r>
        <w:rPr>
          <w:sz w:val="22"/>
        </w:rPr>
        <w:t>the</w:t>
      </w:r>
      <w:r>
        <w:rPr>
          <w:spacing w:val="-9"/>
          <w:sz w:val="22"/>
        </w:rPr>
        <w:t> </w:t>
      </w:r>
      <w:r>
        <w:rPr>
          <w:sz w:val="22"/>
        </w:rPr>
        <w:t>denial</w:t>
      </w:r>
      <w:r>
        <w:rPr>
          <w:spacing w:val="-10"/>
          <w:sz w:val="22"/>
        </w:rPr>
        <w:t> </w:t>
      </w:r>
      <w:r>
        <w:rPr>
          <w:sz w:val="22"/>
        </w:rPr>
        <w:t>of</w:t>
      </w:r>
      <w:r>
        <w:rPr>
          <w:spacing w:val="-10"/>
          <w:sz w:val="22"/>
        </w:rPr>
        <w:t> </w:t>
      </w:r>
      <w:r>
        <w:rPr>
          <w:sz w:val="22"/>
        </w:rPr>
        <w:t>certiorari.</w:t>
      </w:r>
    </w:p>
    <w:p>
      <w:pPr>
        <w:pStyle w:val="BodyText"/>
        <w:spacing w:before="60"/>
        <w:ind w:firstLine="219"/>
      </w:pPr>
      <w:r>
        <w:rPr/>
        <w:t>The text of the Second Amendment protects “the right of the people to keep and bear Arms.” We have stated that this</w:t>
      </w:r>
      <w:r>
        <w:rPr>
          <w:spacing w:val="-7"/>
        </w:rPr>
        <w:t> </w:t>
      </w:r>
      <w:r>
        <w:rPr/>
        <w:t>“fundamental</w:t>
      </w:r>
      <w:r>
        <w:rPr>
          <w:spacing w:val="-6"/>
        </w:rPr>
        <w:t> </w:t>
      </w:r>
      <w:r>
        <w:rPr/>
        <w:t>righ[t]”</w:t>
      </w:r>
      <w:r>
        <w:rPr>
          <w:spacing w:val="-6"/>
        </w:rPr>
        <w:t> </w:t>
      </w:r>
      <w:r>
        <w:rPr/>
        <w:t>is</w:t>
      </w:r>
      <w:r>
        <w:rPr>
          <w:spacing w:val="-6"/>
        </w:rPr>
        <w:t> </w:t>
      </w:r>
      <w:r>
        <w:rPr/>
        <w:t>“necessary</w:t>
      </w:r>
      <w:r>
        <w:rPr>
          <w:spacing w:val="-6"/>
        </w:rPr>
        <w:t> </w:t>
      </w:r>
      <w:r>
        <w:rPr/>
        <w:t>to</w:t>
      </w:r>
      <w:r>
        <w:rPr>
          <w:spacing w:val="-6"/>
        </w:rPr>
        <w:t> </w:t>
      </w:r>
      <w:r>
        <w:rPr/>
        <w:t>our</w:t>
      </w:r>
      <w:r>
        <w:rPr>
          <w:spacing w:val="-6"/>
        </w:rPr>
        <w:t> </w:t>
      </w:r>
      <w:r>
        <w:rPr/>
        <w:t>system</w:t>
      </w:r>
      <w:r>
        <w:rPr>
          <w:spacing w:val="-6"/>
        </w:rPr>
        <w:t> </w:t>
      </w:r>
      <w:r>
        <w:rPr/>
        <w:t>of</w:t>
      </w:r>
      <w:r>
        <w:rPr>
          <w:spacing w:val="-7"/>
        </w:rPr>
        <w:t> </w:t>
      </w:r>
      <w:r>
        <w:rPr/>
        <w:t>or- dered liberty.” </w:t>
      </w:r>
      <w:r>
        <w:rPr>
          <w:i/>
        </w:rPr>
        <w:t>McDonald </w:t>
      </w:r>
      <w:r>
        <w:rPr/>
        <w:t>v. </w:t>
      </w:r>
      <w:r>
        <w:rPr>
          <w:i/>
        </w:rPr>
        <w:t>Chicago</w:t>
      </w:r>
      <w:r>
        <w:rPr/>
        <w:t>, 561 U. S. 742, 778 (2010).</w:t>
      </w:r>
      <w:r>
        <w:rPr>
          <w:spacing w:val="28"/>
        </w:rPr>
        <w:t> </w:t>
      </w:r>
      <w:r>
        <w:rPr/>
        <w:t>Yet,</w:t>
      </w:r>
      <w:r>
        <w:rPr>
          <w:spacing w:val="-17"/>
        </w:rPr>
        <w:t> </w:t>
      </w:r>
      <w:r>
        <w:rPr/>
        <w:t>in</w:t>
      </w:r>
      <w:r>
        <w:rPr>
          <w:spacing w:val="-17"/>
        </w:rPr>
        <w:t> </w:t>
      </w:r>
      <w:r>
        <w:rPr/>
        <w:t>several</w:t>
      </w:r>
      <w:r>
        <w:rPr>
          <w:spacing w:val="-16"/>
        </w:rPr>
        <w:t> </w:t>
      </w:r>
      <w:r>
        <w:rPr/>
        <w:t>jurisdictions</w:t>
      </w:r>
      <w:r>
        <w:rPr>
          <w:spacing w:val="-17"/>
        </w:rPr>
        <w:t> </w:t>
      </w:r>
      <w:r>
        <w:rPr/>
        <w:t>throughout</w:t>
      </w:r>
      <w:r>
        <w:rPr>
          <w:spacing w:val="-16"/>
        </w:rPr>
        <w:t> </w:t>
      </w:r>
      <w:r>
        <w:rPr/>
        <w:t>the</w:t>
      </w:r>
      <w:r>
        <w:rPr>
          <w:spacing w:val="-17"/>
        </w:rPr>
        <w:t> </w:t>
      </w:r>
      <w:r>
        <w:rPr/>
        <w:t>country, law-abiding citizens have been barred from exercising the fundamental right to bear arms because they cannot show that</w:t>
      </w:r>
      <w:r>
        <w:rPr>
          <w:spacing w:val="-16"/>
        </w:rPr>
        <w:t> </w:t>
      </w:r>
      <w:r>
        <w:rPr/>
        <w:t>they</w:t>
      </w:r>
      <w:r>
        <w:rPr>
          <w:spacing w:val="-15"/>
        </w:rPr>
        <w:t> </w:t>
      </w:r>
      <w:r>
        <w:rPr/>
        <w:t>have</w:t>
      </w:r>
      <w:r>
        <w:rPr>
          <w:spacing w:val="-15"/>
        </w:rPr>
        <w:t> </w:t>
      </w:r>
      <w:r>
        <w:rPr/>
        <w:t>a</w:t>
      </w:r>
      <w:r>
        <w:rPr>
          <w:spacing w:val="-15"/>
        </w:rPr>
        <w:t> </w:t>
      </w:r>
      <w:r>
        <w:rPr/>
        <w:t>“justifiable</w:t>
      </w:r>
      <w:r>
        <w:rPr>
          <w:spacing w:val="-15"/>
        </w:rPr>
        <w:t> </w:t>
      </w:r>
      <w:r>
        <w:rPr/>
        <w:t>need”</w:t>
      </w:r>
      <w:r>
        <w:rPr>
          <w:spacing w:val="-16"/>
        </w:rPr>
        <w:t> </w:t>
      </w:r>
      <w:r>
        <w:rPr/>
        <w:t>or</w:t>
      </w:r>
      <w:r>
        <w:rPr>
          <w:spacing w:val="-16"/>
        </w:rPr>
        <w:t> </w:t>
      </w:r>
      <w:r>
        <w:rPr/>
        <w:t>“good</w:t>
      </w:r>
      <w:r>
        <w:rPr>
          <w:spacing w:val="-16"/>
        </w:rPr>
        <w:t> </w:t>
      </w:r>
      <w:r>
        <w:rPr/>
        <w:t>reason”</w:t>
      </w:r>
      <w:r>
        <w:rPr>
          <w:spacing w:val="-15"/>
        </w:rPr>
        <w:t> </w:t>
      </w:r>
      <w:r>
        <w:rPr/>
        <w:t>for</w:t>
      </w:r>
      <w:r>
        <w:rPr>
          <w:spacing w:val="-16"/>
        </w:rPr>
        <w:t> </w:t>
      </w:r>
      <w:r>
        <w:rPr/>
        <w:t>doing so. One would think that such an onerous burden on a fun- damental right would warrant this Court’s review. This Court would almost certainly review the constitutionality of</w:t>
      </w:r>
      <w:r>
        <w:rPr>
          <w:spacing w:val="-8"/>
        </w:rPr>
        <w:t> </w:t>
      </w:r>
      <w:r>
        <w:rPr/>
        <w:t>a</w:t>
      </w:r>
      <w:r>
        <w:rPr>
          <w:spacing w:val="-7"/>
        </w:rPr>
        <w:t> </w:t>
      </w:r>
      <w:r>
        <w:rPr/>
        <w:t>law</w:t>
      </w:r>
      <w:r>
        <w:rPr>
          <w:spacing w:val="-7"/>
        </w:rPr>
        <w:t> </w:t>
      </w:r>
      <w:r>
        <w:rPr/>
        <w:t>requiring</w:t>
      </w:r>
      <w:r>
        <w:rPr>
          <w:spacing w:val="-7"/>
        </w:rPr>
        <w:t> </w:t>
      </w:r>
      <w:r>
        <w:rPr/>
        <w:t>citizens</w:t>
      </w:r>
      <w:r>
        <w:rPr>
          <w:spacing w:val="-8"/>
        </w:rPr>
        <w:t> </w:t>
      </w:r>
      <w:r>
        <w:rPr/>
        <w:t>to</w:t>
      </w:r>
      <w:r>
        <w:rPr>
          <w:spacing w:val="-7"/>
        </w:rPr>
        <w:t> </w:t>
      </w:r>
      <w:r>
        <w:rPr/>
        <w:t>establish</w:t>
      </w:r>
      <w:r>
        <w:rPr>
          <w:spacing w:val="-7"/>
        </w:rPr>
        <w:t> </w:t>
      </w:r>
      <w:r>
        <w:rPr/>
        <w:t>a</w:t>
      </w:r>
      <w:r>
        <w:rPr>
          <w:spacing w:val="-7"/>
        </w:rPr>
        <w:t> </w:t>
      </w:r>
      <w:r>
        <w:rPr/>
        <w:t>justifiable</w:t>
      </w:r>
      <w:r>
        <w:rPr>
          <w:spacing w:val="-8"/>
        </w:rPr>
        <w:t> </w:t>
      </w:r>
      <w:r>
        <w:rPr/>
        <w:t>need</w:t>
      </w:r>
      <w:r>
        <w:rPr>
          <w:spacing w:val="-7"/>
        </w:rPr>
        <w:t> </w:t>
      </w:r>
      <w:r>
        <w:rPr/>
        <w:t>be- fore</w:t>
      </w:r>
      <w:r>
        <w:rPr>
          <w:spacing w:val="-13"/>
        </w:rPr>
        <w:t> </w:t>
      </w:r>
      <w:r>
        <w:rPr/>
        <w:t>exercising</w:t>
      </w:r>
      <w:r>
        <w:rPr>
          <w:spacing w:val="-12"/>
        </w:rPr>
        <w:t> </w:t>
      </w:r>
      <w:r>
        <w:rPr/>
        <w:t>their</w:t>
      </w:r>
      <w:r>
        <w:rPr>
          <w:spacing w:val="-12"/>
        </w:rPr>
        <w:t> </w:t>
      </w:r>
      <w:r>
        <w:rPr/>
        <w:t>free</w:t>
      </w:r>
      <w:r>
        <w:rPr>
          <w:spacing w:val="-12"/>
        </w:rPr>
        <w:t> </w:t>
      </w:r>
      <w:r>
        <w:rPr/>
        <w:t>speech</w:t>
      </w:r>
      <w:r>
        <w:rPr>
          <w:spacing w:val="-12"/>
        </w:rPr>
        <w:t> </w:t>
      </w:r>
      <w:r>
        <w:rPr/>
        <w:t>rights.</w:t>
      </w:r>
      <w:r>
        <w:rPr>
          <w:spacing w:val="36"/>
        </w:rPr>
        <w:t> </w:t>
      </w:r>
      <w:r>
        <w:rPr/>
        <w:t>And</w:t>
      </w:r>
      <w:r>
        <w:rPr>
          <w:spacing w:val="-12"/>
        </w:rPr>
        <w:t> </w:t>
      </w:r>
      <w:r>
        <w:rPr/>
        <w:t>it</w:t>
      </w:r>
      <w:r>
        <w:rPr>
          <w:spacing w:val="-13"/>
        </w:rPr>
        <w:t> </w:t>
      </w:r>
      <w:r>
        <w:rPr/>
        <w:t>seems</w:t>
      </w:r>
      <w:r>
        <w:rPr>
          <w:spacing w:val="-12"/>
        </w:rPr>
        <w:t> </w:t>
      </w:r>
      <w:r>
        <w:rPr/>
        <w:t>highly unlikely</w:t>
      </w:r>
      <w:r>
        <w:rPr>
          <w:spacing w:val="-10"/>
        </w:rPr>
        <w:t> </w:t>
      </w:r>
      <w:r>
        <w:rPr/>
        <w:t>that</w:t>
      </w:r>
      <w:r>
        <w:rPr>
          <w:spacing w:val="-10"/>
        </w:rPr>
        <w:t> </w:t>
      </w:r>
      <w:r>
        <w:rPr/>
        <w:t>the</w:t>
      </w:r>
      <w:r>
        <w:rPr>
          <w:spacing w:val="-10"/>
        </w:rPr>
        <w:t> </w:t>
      </w:r>
      <w:r>
        <w:rPr/>
        <w:t>Court</w:t>
      </w:r>
      <w:r>
        <w:rPr>
          <w:spacing w:val="-10"/>
        </w:rPr>
        <w:t> </w:t>
      </w:r>
      <w:r>
        <w:rPr/>
        <w:t>would</w:t>
      </w:r>
      <w:r>
        <w:rPr>
          <w:spacing w:val="-10"/>
        </w:rPr>
        <w:t> </w:t>
      </w:r>
      <w:r>
        <w:rPr/>
        <w:t>allow</w:t>
      </w:r>
      <w:r>
        <w:rPr>
          <w:spacing w:val="-10"/>
        </w:rPr>
        <w:t> </w:t>
      </w:r>
      <w:r>
        <w:rPr/>
        <w:t>a</w:t>
      </w:r>
      <w:r>
        <w:rPr>
          <w:spacing w:val="-10"/>
        </w:rPr>
        <w:t> </w:t>
      </w:r>
      <w:r>
        <w:rPr/>
        <w:t>State</w:t>
      </w:r>
      <w:r>
        <w:rPr>
          <w:spacing w:val="-9"/>
        </w:rPr>
        <w:t> </w:t>
      </w:r>
      <w:r>
        <w:rPr/>
        <w:t>to</w:t>
      </w:r>
      <w:r>
        <w:rPr>
          <w:spacing w:val="-8"/>
        </w:rPr>
        <w:t> </w:t>
      </w:r>
      <w:r>
        <w:rPr/>
        <w:t>enforce</w:t>
      </w:r>
      <w:r>
        <w:rPr>
          <w:spacing w:val="-10"/>
        </w:rPr>
        <w:t> </w:t>
      </w:r>
      <w:r>
        <w:rPr/>
        <w:t>a</w:t>
      </w:r>
      <w:r>
        <w:rPr>
          <w:spacing w:val="-10"/>
        </w:rPr>
        <w:t> </w:t>
      </w:r>
      <w:r>
        <w:rPr/>
        <w:t>law requiring</w:t>
      </w:r>
      <w:r>
        <w:rPr>
          <w:spacing w:val="-13"/>
        </w:rPr>
        <w:t> </w:t>
      </w:r>
      <w:r>
        <w:rPr/>
        <w:t>a</w:t>
      </w:r>
      <w:r>
        <w:rPr>
          <w:spacing w:val="-12"/>
        </w:rPr>
        <w:t> </w:t>
      </w:r>
      <w:r>
        <w:rPr/>
        <w:t>woman</w:t>
      </w:r>
      <w:r>
        <w:rPr>
          <w:spacing w:val="-12"/>
        </w:rPr>
        <w:t> </w:t>
      </w:r>
      <w:r>
        <w:rPr/>
        <w:t>to</w:t>
      </w:r>
      <w:r>
        <w:rPr>
          <w:spacing w:val="-12"/>
        </w:rPr>
        <w:t> </w:t>
      </w:r>
      <w:r>
        <w:rPr/>
        <w:t>provide</w:t>
      </w:r>
      <w:r>
        <w:rPr>
          <w:spacing w:val="-12"/>
        </w:rPr>
        <w:t> </w:t>
      </w:r>
      <w:r>
        <w:rPr/>
        <w:t>a</w:t>
      </w:r>
      <w:r>
        <w:rPr>
          <w:spacing w:val="-12"/>
        </w:rPr>
        <w:t> </w:t>
      </w:r>
      <w:r>
        <w:rPr/>
        <w:t>justifiable</w:t>
      </w:r>
      <w:r>
        <w:rPr>
          <w:spacing w:val="-12"/>
        </w:rPr>
        <w:t> </w:t>
      </w:r>
      <w:r>
        <w:rPr/>
        <w:t>need</w:t>
      </w:r>
      <w:r>
        <w:rPr>
          <w:spacing w:val="-12"/>
        </w:rPr>
        <w:t> </w:t>
      </w:r>
      <w:r>
        <w:rPr/>
        <w:t>before</w:t>
      </w:r>
      <w:r>
        <w:rPr>
          <w:spacing w:val="-12"/>
        </w:rPr>
        <w:t> </w:t>
      </w:r>
      <w:r>
        <w:rPr/>
        <w:t>seek- ing an abortion. But today, faced with a petition challeng- ing just such a restriction on citizens’ Second Amendment rights, the Court simply looks the other</w:t>
      </w:r>
      <w:r>
        <w:rPr>
          <w:spacing w:val="-1"/>
        </w:rPr>
        <w:t> </w:t>
      </w:r>
      <w:r>
        <w:rPr/>
        <w:t>way.</w:t>
      </w:r>
    </w:p>
    <w:p>
      <w:pPr>
        <w:pStyle w:val="BodyText"/>
        <w:ind w:right="1402" w:firstLine="219"/>
      </w:pPr>
      <w:r>
        <w:rPr/>
        <w:t>Petitioner Rogers is a law-abiding citizen who runs a business that requires him to service automated teller ma- chines</w:t>
      </w:r>
      <w:r>
        <w:rPr>
          <w:spacing w:val="-12"/>
        </w:rPr>
        <w:t> </w:t>
      </w:r>
      <w:r>
        <w:rPr/>
        <w:t>in</w:t>
      </w:r>
      <w:r>
        <w:rPr>
          <w:spacing w:val="-12"/>
        </w:rPr>
        <w:t> </w:t>
      </w:r>
      <w:r>
        <w:rPr/>
        <w:t>high-crime</w:t>
      </w:r>
      <w:r>
        <w:rPr>
          <w:spacing w:val="-12"/>
        </w:rPr>
        <w:t> </w:t>
      </w:r>
      <w:r>
        <w:rPr/>
        <w:t>areas.</w:t>
      </w:r>
      <w:r>
        <w:rPr>
          <w:spacing w:val="38"/>
        </w:rPr>
        <w:t> </w:t>
      </w:r>
      <w:r>
        <w:rPr/>
        <w:t>He</w:t>
      </w:r>
      <w:r>
        <w:rPr>
          <w:spacing w:val="-12"/>
        </w:rPr>
        <w:t> </w:t>
      </w:r>
      <w:r>
        <w:rPr/>
        <w:t>applied</w:t>
      </w:r>
      <w:r>
        <w:rPr>
          <w:spacing w:val="-12"/>
        </w:rPr>
        <w:t> </w:t>
      </w:r>
      <w:r>
        <w:rPr/>
        <w:t>for</w:t>
      </w:r>
      <w:r>
        <w:rPr>
          <w:spacing w:val="-12"/>
        </w:rPr>
        <w:t> </w:t>
      </w:r>
      <w:r>
        <w:rPr/>
        <w:t>a</w:t>
      </w:r>
      <w:r>
        <w:rPr>
          <w:spacing w:val="-11"/>
        </w:rPr>
        <w:t> </w:t>
      </w:r>
      <w:r>
        <w:rPr/>
        <w:t>permit</w:t>
      </w:r>
      <w:r>
        <w:rPr>
          <w:spacing w:val="-12"/>
        </w:rPr>
        <w:t> </w:t>
      </w:r>
      <w:r>
        <w:rPr/>
        <w:t>to</w:t>
      </w:r>
      <w:r>
        <w:rPr>
          <w:spacing w:val="-12"/>
        </w:rPr>
        <w:t> </w:t>
      </w:r>
      <w:r>
        <w:rPr/>
        <w:t>carry his handgun for self-defense. But, to obtain a carry permit in</w:t>
      </w:r>
      <w:r>
        <w:rPr>
          <w:spacing w:val="48"/>
        </w:rPr>
        <w:t> </w:t>
      </w:r>
      <w:r>
        <w:rPr/>
        <w:t>New</w:t>
      </w:r>
      <w:r>
        <w:rPr>
          <w:spacing w:val="49"/>
        </w:rPr>
        <w:t> </w:t>
      </w:r>
      <w:r>
        <w:rPr/>
        <w:t>Jersey,</w:t>
      </w:r>
      <w:r>
        <w:rPr>
          <w:spacing w:val="49"/>
        </w:rPr>
        <w:t> </w:t>
      </w:r>
      <w:r>
        <w:rPr/>
        <w:t>an</w:t>
      </w:r>
      <w:r>
        <w:rPr>
          <w:spacing w:val="49"/>
        </w:rPr>
        <w:t> </w:t>
      </w:r>
      <w:r>
        <w:rPr/>
        <w:t>applicant</w:t>
      </w:r>
      <w:r>
        <w:rPr>
          <w:spacing w:val="49"/>
        </w:rPr>
        <w:t> </w:t>
      </w:r>
      <w:r>
        <w:rPr/>
        <w:t>must,</w:t>
      </w:r>
      <w:r>
        <w:rPr>
          <w:spacing w:val="49"/>
        </w:rPr>
        <w:t> </w:t>
      </w:r>
      <w:r>
        <w:rPr/>
        <w:t>among</w:t>
      </w:r>
      <w:r>
        <w:rPr>
          <w:spacing w:val="49"/>
        </w:rPr>
        <w:t> </w:t>
      </w:r>
      <w:r>
        <w:rPr/>
        <w:t>other</w:t>
      </w:r>
      <w:r>
        <w:rPr>
          <w:spacing w:val="49"/>
        </w:rPr>
        <w:t> </w:t>
      </w:r>
      <w:r>
        <w:rPr/>
        <w:t>things,</w:t>
      </w:r>
    </w:p>
    <w:p>
      <w:pPr>
        <w:spacing w:after="0"/>
        <w:sectPr>
          <w:headerReference w:type="default" r:id="rId5"/>
          <w:headerReference w:type="even" r:id="rId6"/>
          <w:type w:val="continuous"/>
          <w:pgSz w:w="12240" w:h="15840"/>
          <w:pgMar w:header="2275" w:top="2960" w:bottom="280" w:left="1720" w:right="1720"/>
          <w:pgNumType w:start="1"/>
        </w:sectPr>
      </w:pPr>
    </w:p>
    <w:p>
      <w:pPr>
        <w:pStyle w:val="BodyText"/>
        <w:spacing w:before="159"/>
      </w:pPr>
      <w:r>
        <w:rPr/>
        <w:t>demonstrate</w:t>
      </w:r>
      <w:r>
        <w:rPr>
          <w:spacing w:val="-11"/>
        </w:rPr>
        <w:t> </w:t>
      </w:r>
      <w:r>
        <w:rPr/>
        <w:t>“that</w:t>
      </w:r>
      <w:r>
        <w:rPr>
          <w:spacing w:val="-10"/>
        </w:rPr>
        <w:t> </w:t>
      </w:r>
      <w:r>
        <w:rPr/>
        <w:t>he</w:t>
      </w:r>
      <w:r>
        <w:rPr>
          <w:spacing w:val="-10"/>
        </w:rPr>
        <w:t> </w:t>
      </w:r>
      <w:r>
        <w:rPr/>
        <w:t>has</w:t>
      </w:r>
      <w:r>
        <w:rPr>
          <w:spacing w:val="-10"/>
        </w:rPr>
        <w:t> </w:t>
      </w:r>
      <w:r>
        <w:rPr/>
        <w:t>a</w:t>
      </w:r>
      <w:r>
        <w:rPr>
          <w:spacing w:val="-10"/>
        </w:rPr>
        <w:t> </w:t>
      </w:r>
      <w:r>
        <w:rPr/>
        <w:t>justifiable</w:t>
      </w:r>
      <w:r>
        <w:rPr>
          <w:spacing w:val="-10"/>
        </w:rPr>
        <w:t> </w:t>
      </w:r>
      <w:r>
        <w:rPr/>
        <w:t>need</w:t>
      </w:r>
      <w:r>
        <w:rPr>
          <w:spacing w:val="-10"/>
        </w:rPr>
        <w:t> </w:t>
      </w:r>
      <w:r>
        <w:rPr/>
        <w:t>to</w:t>
      </w:r>
      <w:r>
        <w:rPr>
          <w:spacing w:val="-11"/>
        </w:rPr>
        <w:t> </w:t>
      </w:r>
      <w:r>
        <w:rPr/>
        <w:t>carry</w:t>
      </w:r>
      <w:r>
        <w:rPr>
          <w:spacing w:val="-10"/>
        </w:rPr>
        <w:t> </w:t>
      </w:r>
      <w:r>
        <w:rPr/>
        <w:t>a</w:t>
      </w:r>
      <w:r>
        <w:rPr>
          <w:spacing w:val="-10"/>
        </w:rPr>
        <w:t> </w:t>
      </w:r>
      <w:r>
        <w:rPr/>
        <w:t>hand- gun.” N. J. Stat. Ann. §2C:58–4(c) (West 2019 Cum.</w:t>
      </w:r>
      <w:r>
        <w:rPr>
          <w:spacing w:val="-44"/>
        </w:rPr>
        <w:t> </w:t>
      </w:r>
      <w:r>
        <w:rPr/>
        <w:t>Supp.). For a “private citizen” to satisfy this “justifiable need” re- quirement, he must “specify in detail the urgent necessity for</w:t>
      </w:r>
      <w:r>
        <w:rPr>
          <w:spacing w:val="-8"/>
        </w:rPr>
        <w:t> </w:t>
      </w:r>
      <w:r>
        <w:rPr/>
        <w:t>self-protection,</w:t>
      </w:r>
      <w:r>
        <w:rPr>
          <w:spacing w:val="-7"/>
        </w:rPr>
        <w:t> </w:t>
      </w:r>
      <w:r>
        <w:rPr/>
        <w:t>as</w:t>
      </w:r>
      <w:r>
        <w:rPr>
          <w:spacing w:val="-7"/>
        </w:rPr>
        <w:t> </w:t>
      </w:r>
      <w:r>
        <w:rPr/>
        <w:t>evidenced</w:t>
      </w:r>
      <w:r>
        <w:rPr>
          <w:spacing w:val="-7"/>
        </w:rPr>
        <w:t> </w:t>
      </w:r>
      <w:r>
        <w:rPr/>
        <w:t>by</w:t>
      </w:r>
      <w:r>
        <w:rPr>
          <w:spacing w:val="-8"/>
        </w:rPr>
        <w:t> </w:t>
      </w:r>
      <w:r>
        <w:rPr/>
        <w:t>specific</w:t>
      </w:r>
      <w:r>
        <w:rPr>
          <w:spacing w:val="-7"/>
        </w:rPr>
        <w:t> </w:t>
      </w:r>
      <w:r>
        <w:rPr/>
        <w:t>threats</w:t>
      </w:r>
      <w:r>
        <w:rPr>
          <w:spacing w:val="-7"/>
        </w:rPr>
        <w:t> </w:t>
      </w:r>
      <w:r>
        <w:rPr/>
        <w:t>or</w:t>
      </w:r>
      <w:r>
        <w:rPr>
          <w:spacing w:val="-7"/>
        </w:rPr>
        <w:t> </w:t>
      </w:r>
      <w:r>
        <w:rPr/>
        <w:t>previ- ous attacks which demonstrate a special danger to the ap- plicant’s</w:t>
      </w:r>
      <w:r>
        <w:rPr>
          <w:spacing w:val="-10"/>
        </w:rPr>
        <w:t> </w:t>
      </w:r>
      <w:r>
        <w:rPr/>
        <w:t>life</w:t>
      </w:r>
      <w:r>
        <w:rPr>
          <w:spacing w:val="-10"/>
        </w:rPr>
        <w:t> </w:t>
      </w:r>
      <w:r>
        <w:rPr/>
        <w:t>that</w:t>
      </w:r>
      <w:r>
        <w:rPr>
          <w:spacing w:val="-10"/>
        </w:rPr>
        <w:t> </w:t>
      </w:r>
      <w:r>
        <w:rPr/>
        <w:t>cannot</w:t>
      </w:r>
      <w:r>
        <w:rPr>
          <w:spacing w:val="-9"/>
        </w:rPr>
        <w:t> </w:t>
      </w:r>
      <w:r>
        <w:rPr/>
        <w:t>be</w:t>
      </w:r>
      <w:r>
        <w:rPr>
          <w:spacing w:val="-10"/>
        </w:rPr>
        <w:t> </w:t>
      </w:r>
      <w:r>
        <w:rPr/>
        <w:t>avoided</w:t>
      </w:r>
      <w:r>
        <w:rPr>
          <w:spacing w:val="-10"/>
        </w:rPr>
        <w:t> </w:t>
      </w:r>
      <w:r>
        <w:rPr/>
        <w:t>by</w:t>
      </w:r>
      <w:r>
        <w:rPr>
          <w:spacing w:val="-10"/>
        </w:rPr>
        <w:t> </w:t>
      </w:r>
      <w:r>
        <w:rPr/>
        <w:t>means</w:t>
      </w:r>
      <w:r>
        <w:rPr>
          <w:spacing w:val="-10"/>
        </w:rPr>
        <w:t> </w:t>
      </w:r>
      <w:r>
        <w:rPr/>
        <w:t>other</w:t>
      </w:r>
      <w:r>
        <w:rPr>
          <w:spacing w:val="-10"/>
        </w:rPr>
        <w:t> </w:t>
      </w:r>
      <w:r>
        <w:rPr/>
        <w:t>than</w:t>
      </w:r>
      <w:r>
        <w:rPr>
          <w:spacing w:val="-10"/>
        </w:rPr>
        <w:t> </w:t>
      </w:r>
      <w:r>
        <w:rPr/>
        <w:t>by issuance</w:t>
      </w:r>
      <w:r>
        <w:rPr>
          <w:spacing w:val="25"/>
        </w:rPr>
        <w:t> </w:t>
      </w:r>
      <w:r>
        <w:rPr/>
        <w:t>of</w:t>
      </w:r>
      <w:r>
        <w:rPr>
          <w:spacing w:val="24"/>
        </w:rPr>
        <w:t> </w:t>
      </w:r>
      <w:r>
        <w:rPr/>
        <w:t>a</w:t>
      </w:r>
      <w:r>
        <w:rPr>
          <w:spacing w:val="25"/>
        </w:rPr>
        <w:t> </w:t>
      </w:r>
      <w:r>
        <w:rPr/>
        <w:t>permit</w:t>
      </w:r>
      <w:r>
        <w:rPr>
          <w:spacing w:val="25"/>
        </w:rPr>
        <w:t> </w:t>
      </w:r>
      <w:r>
        <w:rPr/>
        <w:t>to</w:t>
      </w:r>
      <w:r>
        <w:rPr>
          <w:spacing w:val="25"/>
        </w:rPr>
        <w:t> </w:t>
      </w:r>
      <w:r>
        <w:rPr/>
        <w:t>carry</w:t>
      </w:r>
      <w:r>
        <w:rPr>
          <w:spacing w:val="25"/>
        </w:rPr>
        <w:t> </w:t>
      </w:r>
      <w:r>
        <w:rPr/>
        <w:t>a</w:t>
      </w:r>
      <w:r>
        <w:rPr>
          <w:spacing w:val="25"/>
        </w:rPr>
        <w:t> </w:t>
      </w:r>
      <w:r>
        <w:rPr/>
        <w:t>handgun.”</w:t>
      </w:r>
      <w:r>
        <w:rPr>
          <w:spacing w:val="49"/>
        </w:rPr>
        <w:t> </w:t>
      </w:r>
      <w:r>
        <w:rPr>
          <w:i/>
        </w:rPr>
        <w:t>Ibid.</w:t>
      </w:r>
      <w:r>
        <w:rPr/>
        <w:t>;</w:t>
      </w:r>
      <w:r>
        <w:rPr>
          <w:spacing w:val="26"/>
        </w:rPr>
        <w:t> </w:t>
      </w:r>
      <w:r>
        <w:rPr/>
        <w:t>see</w:t>
      </w:r>
      <w:r>
        <w:rPr>
          <w:spacing w:val="25"/>
        </w:rPr>
        <w:t> </w:t>
      </w:r>
      <w:r>
        <w:rPr/>
        <w:t>also</w:t>
      </w:r>
    </w:p>
    <w:p>
      <w:pPr>
        <w:pStyle w:val="BodyText"/>
        <w:ind w:right="1402"/>
      </w:pPr>
      <w:r>
        <w:rPr/>
        <w:t>N.</w:t>
      </w:r>
      <w:r>
        <w:rPr>
          <w:spacing w:val="-2"/>
        </w:rPr>
        <w:t> </w:t>
      </w:r>
      <w:r>
        <w:rPr/>
        <w:t>J.</w:t>
      </w:r>
      <w:r>
        <w:rPr>
          <w:spacing w:val="-16"/>
        </w:rPr>
        <w:t> </w:t>
      </w:r>
      <w:r>
        <w:rPr/>
        <w:t>Admin.</w:t>
      </w:r>
      <w:r>
        <w:rPr>
          <w:spacing w:val="-17"/>
        </w:rPr>
        <w:t> </w:t>
      </w:r>
      <w:r>
        <w:rPr/>
        <w:t>Code</w:t>
      </w:r>
      <w:r>
        <w:rPr>
          <w:spacing w:val="-16"/>
        </w:rPr>
        <w:t> </w:t>
      </w:r>
      <w:r>
        <w:rPr/>
        <w:t>§13:54–2.4</w:t>
      </w:r>
      <w:r>
        <w:rPr>
          <w:spacing w:val="-16"/>
        </w:rPr>
        <w:t> </w:t>
      </w:r>
      <w:r>
        <w:rPr/>
        <w:t>(2020).</w:t>
      </w:r>
      <w:r>
        <w:rPr>
          <w:spacing w:val="29"/>
        </w:rPr>
        <w:t> </w:t>
      </w:r>
      <w:r>
        <w:rPr/>
        <w:t>“Generalized</w:t>
      </w:r>
      <w:r>
        <w:rPr>
          <w:spacing w:val="-16"/>
        </w:rPr>
        <w:t> </w:t>
      </w:r>
      <w:r>
        <w:rPr/>
        <w:t>fears</w:t>
      </w:r>
      <w:r>
        <w:rPr>
          <w:spacing w:val="-16"/>
        </w:rPr>
        <w:t> </w:t>
      </w:r>
      <w:r>
        <w:rPr/>
        <w:t>for personal safety are inadequate.” </w:t>
      </w:r>
      <w:r>
        <w:rPr>
          <w:i/>
        </w:rPr>
        <w:t>In re Preis</w:t>
      </w:r>
      <w:r>
        <w:rPr/>
        <w:t>, 118 N. J. 564, 571, 573 A. 2d 148, 152 (1990). Petitioner could not satisfy this standard and, as a result, his permit application was denied. With no ability to obtain a permit, petitioner is forced to operate his business in high-risk neighborhoods with no firearm for</w:t>
      </w:r>
      <w:r>
        <w:rPr>
          <w:spacing w:val="-1"/>
        </w:rPr>
        <w:t> </w:t>
      </w:r>
      <w:r>
        <w:rPr/>
        <w:t>self-defense.</w:t>
      </w:r>
    </w:p>
    <w:p>
      <w:pPr>
        <w:pStyle w:val="BodyText"/>
        <w:ind w:right="1402" w:firstLine="219"/>
      </w:pPr>
      <w:r>
        <w:rPr/>
        <w:t>Petitioner</w:t>
      </w:r>
      <w:r>
        <w:rPr>
          <w:spacing w:val="-18"/>
        </w:rPr>
        <w:t> </w:t>
      </w:r>
      <w:r>
        <w:rPr/>
        <w:t>asks</w:t>
      </w:r>
      <w:r>
        <w:rPr>
          <w:spacing w:val="-17"/>
        </w:rPr>
        <w:t> </w:t>
      </w:r>
      <w:r>
        <w:rPr/>
        <w:t>this</w:t>
      </w:r>
      <w:r>
        <w:rPr>
          <w:spacing w:val="-17"/>
        </w:rPr>
        <w:t> </w:t>
      </w:r>
      <w:r>
        <w:rPr/>
        <w:t>Court</w:t>
      </w:r>
      <w:r>
        <w:rPr>
          <w:spacing w:val="-18"/>
        </w:rPr>
        <w:t> </w:t>
      </w:r>
      <w:r>
        <w:rPr/>
        <w:t>to</w:t>
      </w:r>
      <w:r>
        <w:rPr>
          <w:spacing w:val="-15"/>
        </w:rPr>
        <w:t> </w:t>
      </w:r>
      <w:r>
        <w:rPr/>
        <w:t>grant</w:t>
      </w:r>
      <w:r>
        <w:rPr>
          <w:spacing w:val="-17"/>
        </w:rPr>
        <w:t> </w:t>
      </w:r>
      <w:r>
        <w:rPr/>
        <w:t>certiorari</w:t>
      </w:r>
      <w:r>
        <w:rPr>
          <w:spacing w:val="-18"/>
        </w:rPr>
        <w:t> </w:t>
      </w:r>
      <w:r>
        <w:rPr/>
        <w:t>to</w:t>
      </w:r>
      <w:r>
        <w:rPr>
          <w:spacing w:val="-17"/>
        </w:rPr>
        <w:t> </w:t>
      </w:r>
      <w:r>
        <w:rPr/>
        <w:t>determine whether New Jersey’s near-total prohibition on carrying a firearm in public violates his Second Amendment right to bear</w:t>
      </w:r>
      <w:r>
        <w:rPr>
          <w:spacing w:val="-7"/>
        </w:rPr>
        <w:t> </w:t>
      </w:r>
      <w:r>
        <w:rPr/>
        <w:t>arms,</w:t>
      </w:r>
      <w:r>
        <w:rPr>
          <w:spacing w:val="-9"/>
        </w:rPr>
        <w:t> </w:t>
      </w:r>
      <w:r>
        <w:rPr/>
        <w:t>made</w:t>
      </w:r>
      <w:r>
        <w:rPr>
          <w:spacing w:val="-7"/>
        </w:rPr>
        <w:t> </w:t>
      </w:r>
      <w:r>
        <w:rPr/>
        <w:t>applicable</w:t>
      </w:r>
      <w:r>
        <w:rPr>
          <w:spacing w:val="-7"/>
        </w:rPr>
        <w:t> </w:t>
      </w:r>
      <w:r>
        <w:rPr/>
        <w:t>to</w:t>
      </w:r>
      <w:r>
        <w:rPr>
          <w:spacing w:val="-7"/>
        </w:rPr>
        <w:t> </w:t>
      </w:r>
      <w:r>
        <w:rPr/>
        <w:t>the</w:t>
      </w:r>
      <w:r>
        <w:rPr>
          <w:spacing w:val="-9"/>
        </w:rPr>
        <w:t> </w:t>
      </w:r>
      <w:r>
        <w:rPr/>
        <w:t>States</w:t>
      </w:r>
      <w:r>
        <w:rPr>
          <w:spacing w:val="-7"/>
        </w:rPr>
        <w:t> </w:t>
      </w:r>
      <w:r>
        <w:rPr/>
        <w:t>through</w:t>
      </w:r>
      <w:r>
        <w:rPr>
          <w:spacing w:val="-7"/>
        </w:rPr>
        <w:t> </w:t>
      </w:r>
      <w:r>
        <w:rPr/>
        <w:t>the</w:t>
      </w:r>
      <w:r>
        <w:rPr>
          <w:spacing w:val="-7"/>
        </w:rPr>
        <w:t> </w:t>
      </w:r>
      <w:r>
        <w:rPr/>
        <w:t>Four- teenth Amendment. See </w:t>
      </w:r>
      <w:r>
        <w:rPr>
          <w:i/>
        </w:rPr>
        <w:t>McDonald</w:t>
      </w:r>
      <w:r>
        <w:rPr/>
        <w:t>, 561 U. S., at 750; see </w:t>
      </w:r>
      <w:r>
        <w:rPr>
          <w:i/>
        </w:rPr>
        <w:t>id.</w:t>
      </w:r>
      <w:r>
        <w:rPr/>
        <w:t>, at 806 (T</w:t>
      </w:r>
      <w:r>
        <w:rPr>
          <w:sz w:val="18"/>
        </w:rPr>
        <w:t>HOMAS</w:t>
      </w:r>
      <w:r>
        <w:rPr/>
        <w:t>, J., concurring in part and concurring in judgment). This case gives us the opportunity to provide guidance on the proper approach for evaluating Second Amendment claims; acknowledge that the Second Amend- ment protects the right to carry in public; and resolve a square Circuit split on the constitutionality of justifiable- need restrictions on that right. I would grant the petition for a writ of certiorari.</w:t>
      </w:r>
    </w:p>
    <w:p>
      <w:pPr>
        <w:pStyle w:val="BodyText"/>
        <w:spacing w:before="121"/>
        <w:ind w:left="0" w:right="1"/>
        <w:jc w:val="center"/>
      </w:pPr>
      <w:r>
        <w:rPr>
          <w:w w:val="99"/>
        </w:rPr>
        <w:t>I</w:t>
      </w:r>
    </w:p>
    <w:p>
      <w:pPr>
        <w:pStyle w:val="BodyText"/>
        <w:spacing w:before="59"/>
        <w:ind w:right="1402" w:firstLine="219"/>
      </w:pPr>
      <w:r>
        <w:rPr/>
        <w:t>It has been more than a decade since this Court’s deci- sions</w:t>
      </w:r>
      <w:r>
        <w:rPr>
          <w:spacing w:val="-15"/>
        </w:rPr>
        <w:t> </w:t>
      </w:r>
      <w:r>
        <w:rPr/>
        <w:t>in</w:t>
      </w:r>
      <w:r>
        <w:rPr>
          <w:spacing w:val="-14"/>
        </w:rPr>
        <w:t> </w:t>
      </w:r>
      <w:r>
        <w:rPr>
          <w:i/>
        </w:rPr>
        <w:t>McDonald</w:t>
      </w:r>
      <w:r>
        <w:rPr>
          <w:i/>
          <w:spacing w:val="-15"/>
        </w:rPr>
        <w:t> </w:t>
      </w:r>
      <w:r>
        <w:rPr/>
        <w:t>v.</w:t>
      </w:r>
      <w:r>
        <w:rPr>
          <w:spacing w:val="-14"/>
        </w:rPr>
        <w:t> </w:t>
      </w:r>
      <w:r>
        <w:rPr>
          <w:i/>
        </w:rPr>
        <w:t>Chicago</w:t>
      </w:r>
      <w:r>
        <w:rPr/>
        <w:t>,</w:t>
      </w:r>
      <w:r>
        <w:rPr>
          <w:spacing w:val="-15"/>
        </w:rPr>
        <w:t> </w:t>
      </w:r>
      <w:r>
        <w:rPr>
          <w:i/>
        </w:rPr>
        <w:t>supra</w:t>
      </w:r>
      <w:r>
        <w:rPr/>
        <w:t>,</w:t>
      </w:r>
      <w:r>
        <w:rPr>
          <w:spacing w:val="-14"/>
        </w:rPr>
        <w:t> </w:t>
      </w:r>
      <w:r>
        <w:rPr/>
        <w:t>and</w:t>
      </w:r>
      <w:r>
        <w:rPr>
          <w:spacing w:val="-15"/>
        </w:rPr>
        <w:t> </w:t>
      </w:r>
      <w:r>
        <w:rPr>
          <w:i/>
        </w:rPr>
        <w:t>District</w:t>
      </w:r>
      <w:r>
        <w:rPr>
          <w:i/>
          <w:spacing w:val="-14"/>
        </w:rPr>
        <w:t> </w:t>
      </w:r>
      <w:r>
        <w:rPr>
          <w:i/>
        </w:rPr>
        <w:t>of</w:t>
      </w:r>
      <w:r>
        <w:rPr>
          <w:i/>
          <w:spacing w:val="-14"/>
        </w:rPr>
        <w:t> </w:t>
      </w:r>
      <w:r>
        <w:rPr>
          <w:i/>
        </w:rPr>
        <w:t>Colum- </w:t>
      </w:r>
      <w:r>
        <w:rPr>
          <w:i/>
        </w:rPr>
        <w:t>bia </w:t>
      </w:r>
      <w:r>
        <w:rPr/>
        <w:t>v. </w:t>
      </w:r>
      <w:r>
        <w:rPr>
          <w:i/>
        </w:rPr>
        <w:t>Heller</w:t>
      </w:r>
      <w:r>
        <w:rPr/>
        <w:t>, 554 U. S. 570 (2008). In the years since those decisions, lower courts have struggled to determine the proper approach for analyzing Second Amendment chal- lenges.</w:t>
      </w:r>
    </w:p>
    <w:p>
      <w:pPr>
        <w:spacing w:after="0"/>
        <w:sectPr>
          <w:pgSz w:w="12240" w:h="15840"/>
          <w:pgMar w:header="2280" w:footer="0" w:top="2960" w:bottom="280" w:left="1720" w:right="1720"/>
        </w:sectPr>
      </w:pPr>
    </w:p>
    <w:p>
      <w:pPr>
        <w:pStyle w:val="BodyText"/>
        <w:spacing w:before="159"/>
        <w:ind w:right="1400" w:firstLine="219"/>
      </w:pPr>
      <w:r>
        <w:rPr/>
        <w:t>Although our decision in </w:t>
      </w:r>
      <w:r>
        <w:rPr>
          <w:i/>
        </w:rPr>
        <w:t>Heller </w:t>
      </w:r>
      <w:r>
        <w:rPr/>
        <w:t>did not provide a precise standard for evaluating all Second Amendment claims, it did provide a general framework to guide lower courts. In </w:t>
      </w:r>
      <w:r>
        <w:rPr>
          <w:i/>
        </w:rPr>
        <w:t>Heller</w:t>
      </w:r>
      <w:r>
        <w:rPr/>
        <w:t>,</w:t>
      </w:r>
      <w:r>
        <w:rPr>
          <w:spacing w:val="-11"/>
        </w:rPr>
        <w:t> </w:t>
      </w:r>
      <w:r>
        <w:rPr/>
        <w:t>we</w:t>
      </w:r>
      <w:r>
        <w:rPr>
          <w:spacing w:val="-10"/>
        </w:rPr>
        <w:t> </w:t>
      </w:r>
      <w:r>
        <w:rPr/>
        <w:t>recognized</w:t>
      </w:r>
      <w:r>
        <w:rPr>
          <w:spacing w:val="-10"/>
        </w:rPr>
        <w:t> </w:t>
      </w:r>
      <w:r>
        <w:rPr/>
        <w:t>that</w:t>
      </w:r>
      <w:r>
        <w:rPr>
          <w:spacing w:val="-11"/>
        </w:rPr>
        <w:t> </w:t>
      </w:r>
      <w:r>
        <w:rPr/>
        <w:t>“the</w:t>
      </w:r>
      <w:r>
        <w:rPr>
          <w:spacing w:val="-10"/>
        </w:rPr>
        <w:t> </w:t>
      </w:r>
      <w:r>
        <w:rPr/>
        <w:t>Second</w:t>
      </w:r>
      <w:r>
        <w:rPr>
          <w:spacing w:val="-10"/>
        </w:rPr>
        <w:t> </w:t>
      </w:r>
      <w:r>
        <w:rPr/>
        <w:t>Amendment</w:t>
      </w:r>
      <w:r>
        <w:rPr>
          <w:spacing w:val="-10"/>
        </w:rPr>
        <w:t> </w:t>
      </w:r>
      <w:r>
        <w:rPr/>
        <w:t>.</w:t>
      </w:r>
      <w:r>
        <w:rPr>
          <w:spacing w:val="-2"/>
        </w:rPr>
        <w:t> </w:t>
      </w:r>
      <w:r>
        <w:rPr/>
        <w:t>.</w:t>
      </w:r>
      <w:r>
        <w:rPr>
          <w:spacing w:val="-2"/>
        </w:rPr>
        <w:t> </w:t>
      </w:r>
      <w:r>
        <w:rPr/>
        <w:t>.</w:t>
      </w:r>
      <w:r>
        <w:rPr>
          <w:spacing w:val="-10"/>
        </w:rPr>
        <w:t> </w:t>
      </w:r>
      <w:r>
        <w:rPr/>
        <w:t>cod- ified a </w:t>
      </w:r>
      <w:r>
        <w:rPr>
          <w:i/>
        </w:rPr>
        <w:t>pre-existing </w:t>
      </w:r>
      <w:r>
        <w:rPr/>
        <w:t>right.” </w:t>
      </w:r>
      <w:r>
        <w:rPr>
          <w:i/>
        </w:rPr>
        <w:t>Id.</w:t>
      </w:r>
      <w:r>
        <w:rPr/>
        <w:t>, at 592. This right was “en- shrined</w:t>
      </w:r>
      <w:r>
        <w:rPr>
          <w:spacing w:val="-14"/>
        </w:rPr>
        <w:t> </w:t>
      </w:r>
      <w:r>
        <w:rPr/>
        <w:t>with</w:t>
      </w:r>
      <w:r>
        <w:rPr>
          <w:spacing w:val="-13"/>
        </w:rPr>
        <w:t> </w:t>
      </w:r>
      <w:r>
        <w:rPr/>
        <w:t>the</w:t>
      </w:r>
      <w:r>
        <w:rPr>
          <w:spacing w:val="-13"/>
        </w:rPr>
        <w:t> </w:t>
      </w:r>
      <w:r>
        <w:rPr/>
        <w:t>scope</w:t>
      </w:r>
      <w:r>
        <w:rPr>
          <w:spacing w:val="-15"/>
        </w:rPr>
        <w:t> </w:t>
      </w:r>
      <w:r>
        <w:rPr/>
        <w:t>[it</w:t>
      </w:r>
      <w:r>
        <w:rPr>
          <w:spacing w:val="-13"/>
        </w:rPr>
        <w:t> </w:t>
      </w:r>
      <w:r>
        <w:rPr/>
        <w:t>was]</w:t>
      </w:r>
      <w:r>
        <w:rPr>
          <w:spacing w:val="-13"/>
        </w:rPr>
        <w:t> </w:t>
      </w:r>
      <w:r>
        <w:rPr/>
        <w:t>understood</w:t>
      </w:r>
      <w:r>
        <w:rPr>
          <w:spacing w:val="-13"/>
        </w:rPr>
        <w:t> </w:t>
      </w:r>
      <w:r>
        <w:rPr/>
        <w:t>to</w:t>
      </w:r>
      <w:r>
        <w:rPr>
          <w:spacing w:val="-13"/>
        </w:rPr>
        <w:t> </w:t>
      </w:r>
      <w:r>
        <w:rPr/>
        <w:t>have</w:t>
      </w:r>
      <w:r>
        <w:rPr>
          <w:spacing w:val="-13"/>
        </w:rPr>
        <w:t> </w:t>
      </w:r>
      <w:r>
        <w:rPr/>
        <w:t>when</w:t>
      </w:r>
      <w:r>
        <w:rPr>
          <w:spacing w:val="-13"/>
        </w:rPr>
        <w:t> </w:t>
      </w:r>
      <w:r>
        <w:rPr/>
        <w:t>the people adopted” it. </w:t>
      </w:r>
      <w:r>
        <w:rPr>
          <w:i/>
        </w:rPr>
        <w:t>Id.</w:t>
      </w:r>
      <w:r>
        <w:rPr/>
        <w:t>, at 634. To determine that scope, we analyzed the original meaning of the Second Amendment’s text</w:t>
      </w:r>
      <w:r>
        <w:rPr>
          <w:spacing w:val="-13"/>
        </w:rPr>
        <w:t> </w:t>
      </w:r>
      <w:r>
        <w:rPr/>
        <w:t>as</w:t>
      </w:r>
      <w:r>
        <w:rPr>
          <w:spacing w:val="-13"/>
        </w:rPr>
        <w:t> </w:t>
      </w:r>
      <w:r>
        <w:rPr/>
        <w:t>well</w:t>
      </w:r>
      <w:r>
        <w:rPr>
          <w:spacing w:val="-14"/>
        </w:rPr>
        <w:t> </w:t>
      </w:r>
      <w:r>
        <w:rPr/>
        <w:t>as</w:t>
      </w:r>
      <w:r>
        <w:rPr>
          <w:spacing w:val="-13"/>
        </w:rPr>
        <w:t> </w:t>
      </w:r>
      <w:r>
        <w:rPr/>
        <w:t>the</w:t>
      </w:r>
      <w:r>
        <w:rPr>
          <w:spacing w:val="-13"/>
        </w:rPr>
        <w:t> </w:t>
      </w:r>
      <w:r>
        <w:rPr/>
        <w:t>historical</w:t>
      </w:r>
      <w:r>
        <w:rPr>
          <w:spacing w:val="-13"/>
        </w:rPr>
        <w:t> </w:t>
      </w:r>
      <w:r>
        <w:rPr/>
        <w:t>understanding</w:t>
      </w:r>
      <w:r>
        <w:rPr>
          <w:spacing w:val="-13"/>
        </w:rPr>
        <w:t> </w:t>
      </w:r>
      <w:r>
        <w:rPr/>
        <w:t>of</w:t>
      </w:r>
      <w:r>
        <w:rPr>
          <w:spacing w:val="-13"/>
        </w:rPr>
        <w:t> </w:t>
      </w:r>
      <w:r>
        <w:rPr/>
        <w:t>the</w:t>
      </w:r>
      <w:r>
        <w:rPr>
          <w:spacing w:val="-12"/>
        </w:rPr>
        <w:t> </w:t>
      </w:r>
      <w:r>
        <w:rPr/>
        <w:t>right.</w:t>
      </w:r>
      <w:r>
        <w:rPr>
          <w:spacing w:val="35"/>
        </w:rPr>
        <w:t> </w:t>
      </w:r>
      <w:r>
        <w:rPr/>
        <w:t>We noted that “limitation[s]” on the right may be supported by “historical tradition,” but we declined to “undertake an ex- haustive historical analysis . . . of the full scope of the Sec- ond Amendment.” </w:t>
      </w:r>
      <w:r>
        <w:rPr>
          <w:i/>
        </w:rPr>
        <w:t>Id.</w:t>
      </w:r>
      <w:r>
        <w:rPr/>
        <w:t>, at 626–627. Instead, we indicated that</w:t>
      </w:r>
      <w:r>
        <w:rPr>
          <w:spacing w:val="-17"/>
        </w:rPr>
        <w:t> </w:t>
      </w:r>
      <w:r>
        <w:rPr/>
        <w:t>courts</w:t>
      </w:r>
      <w:r>
        <w:rPr>
          <w:spacing w:val="-15"/>
        </w:rPr>
        <w:t> </w:t>
      </w:r>
      <w:r>
        <w:rPr/>
        <w:t>could</w:t>
      </w:r>
      <w:r>
        <w:rPr>
          <w:spacing w:val="-15"/>
        </w:rPr>
        <w:t> </w:t>
      </w:r>
      <w:r>
        <w:rPr/>
        <w:t>conduct</w:t>
      </w:r>
      <w:r>
        <w:rPr>
          <w:spacing w:val="-15"/>
        </w:rPr>
        <w:t> </w:t>
      </w:r>
      <w:r>
        <w:rPr/>
        <w:t>historical</w:t>
      </w:r>
      <w:r>
        <w:rPr>
          <w:spacing w:val="-15"/>
        </w:rPr>
        <w:t> </w:t>
      </w:r>
      <w:r>
        <w:rPr/>
        <w:t>analyses</w:t>
      </w:r>
      <w:r>
        <w:rPr>
          <w:spacing w:val="-15"/>
        </w:rPr>
        <w:t> </w:t>
      </w:r>
      <w:r>
        <w:rPr/>
        <w:t>for</w:t>
      </w:r>
      <w:r>
        <w:rPr>
          <w:spacing w:val="-15"/>
        </w:rPr>
        <w:t> </w:t>
      </w:r>
      <w:r>
        <w:rPr/>
        <w:t>restrictions in the future as challenges arose. </w:t>
      </w:r>
      <w:r>
        <w:rPr>
          <w:i/>
        </w:rPr>
        <w:t>Id.</w:t>
      </w:r>
      <w:r>
        <w:rPr/>
        <w:t>, at</w:t>
      </w:r>
      <w:r>
        <w:rPr>
          <w:spacing w:val="-4"/>
        </w:rPr>
        <w:t> </w:t>
      </w:r>
      <w:r>
        <w:rPr/>
        <w:t>635.</w:t>
      </w:r>
    </w:p>
    <w:p>
      <w:pPr>
        <w:pStyle w:val="BodyText"/>
        <w:spacing w:before="1"/>
        <w:ind w:firstLine="219"/>
      </w:pPr>
      <w:r>
        <w:rPr/>
        <w:t>Consistent with this guidance, many jurists have con- cluded</w:t>
      </w:r>
      <w:r>
        <w:rPr>
          <w:spacing w:val="-14"/>
        </w:rPr>
        <w:t> </w:t>
      </w:r>
      <w:r>
        <w:rPr/>
        <w:t>that</w:t>
      </w:r>
      <w:r>
        <w:rPr>
          <w:spacing w:val="-12"/>
        </w:rPr>
        <w:t> </w:t>
      </w:r>
      <w:r>
        <w:rPr/>
        <w:t>text,</w:t>
      </w:r>
      <w:r>
        <w:rPr>
          <w:spacing w:val="-13"/>
        </w:rPr>
        <w:t> </w:t>
      </w:r>
      <w:r>
        <w:rPr/>
        <w:t>history,</w:t>
      </w:r>
      <w:r>
        <w:rPr>
          <w:spacing w:val="-13"/>
        </w:rPr>
        <w:t> </w:t>
      </w:r>
      <w:r>
        <w:rPr/>
        <w:t>and</w:t>
      </w:r>
      <w:r>
        <w:rPr>
          <w:spacing w:val="-14"/>
        </w:rPr>
        <w:t> </w:t>
      </w:r>
      <w:r>
        <w:rPr/>
        <w:t>tradition</w:t>
      </w:r>
      <w:r>
        <w:rPr>
          <w:spacing w:val="-13"/>
        </w:rPr>
        <w:t> </w:t>
      </w:r>
      <w:r>
        <w:rPr/>
        <w:t>are</w:t>
      </w:r>
      <w:r>
        <w:rPr>
          <w:spacing w:val="-13"/>
        </w:rPr>
        <w:t> </w:t>
      </w:r>
      <w:r>
        <w:rPr/>
        <w:t>dispositive</w:t>
      </w:r>
      <w:r>
        <w:rPr>
          <w:spacing w:val="-13"/>
        </w:rPr>
        <w:t> </w:t>
      </w:r>
      <w:r>
        <w:rPr/>
        <w:t>in</w:t>
      </w:r>
      <w:r>
        <w:rPr>
          <w:spacing w:val="-13"/>
        </w:rPr>
        <w:t> </w:t>
      </w:r>
      <w:r>
        <w:rPr/>
        <w:t>de- termining whether a challenged law violates the right to keep and bear arms. See, </w:t>
      </w:r>
      <w:r>
        <w:rPr>
          <w:i/>
        </w:rPr>
        <w:t>e.g.</w:t>
      </w:r>
      <w:r>
        <w:rPr/>
        <w:t>, </w:t>
      </w:r>
      <w:r>
        <w:rPr>
          <w:i/>
        </w:rPr>
        <w:t>Mance </w:t>
      </w:r>
      <w:r>
        <w:rPr/>
        <w:t>v. </w:t>
      </w:r>
      <w:r>
        <w:rPr>
          <w:i/>
        </w:rPr>
        <w:t>Sessions</w:t>
      </w:r>
      <w:r>
        <w:rPr/>
        <w:t>, 896 F. 3d 390,</w:t>
      </w:r>
      <w:r>
        <w:rPr>
          <w:spacing w:val="-6"/>
        </w:rPr>
        <w:t> </w:t>
      </w:r>
      <w:r>
        <w:rPr/>
        <w:t>394</w:t>
      </w:r>
      <w:r>
        <w:rPr>
          <w:spacing w:val="-5"/>
        </w:rPr>
        <w:t> </w:t>
      </w:r>
      <w:r>
        <w:rPr/>
        <w:t>(CA5</w:t>
      </w:r>
      <w:r>
        <w:rPr>
          <w:spacing w:val="-6"/>
        </w:rPr>
        <w:t> </w:t>
      </w:r>
      <w:r>
        <w:rPr/>
        <w:t>2018)</w:t>
      </w:r>
      <w:r>
        <w:rPr>
          <w:spacing w:val="-5"/>
        </w:rPr>
        <w:t> </w:t>
      </w:r>
      <w:r>
        <w:rPr/>
        <w:t>(Elrod,</w:t>
      </w:r>
      <w:r>
        <w:rPr>
          <w:spacing w:val="-5"/>
        </w:rPr>
        <w:t> </w:t>
      </w:r>
      <w:r>
        <w:rPr/>
        <w:t>J.,</w:t>
      </w:r>
      <w:r>
        <w:rPr>
          <w:spacing w:val="-6"/>
        </w:rPr>
        <w:t> </w:t>
      </w:r>
      <w:r>
        <w:rPr/>
        <w:t>joined</w:t>
      </w:r>
      <w:r>
        <w:rPr>
          <w:spacing w:val="-5"/>
        </w:rPr>
        <w:t> </w:t>
      </w:r>
      <w:r>
        <w:rPr/>
        <w:t>by</w:t>
      </w:r>
      <w:r>
        <w:rPr>
          <w:spacing w:val="-5"/>
        </w:rPr>
        <w:t> </w:t>
      </w:r>
      <w:r>
        <w:rPr/>
        <w:t>Jones,</w:t>
      </w:r>
      <w:r>
        <w:rPr>
          <w:spacing w:val="-6"/>
        </w:rPr>
        <w:t> </w:t>
      </w:r>
      <w:r>
        <w:rPr/>
        <w:t>Smith,</w:t>
      </w:r>
      <w:r>
        <w:rPr>
          <w:spacing w:val="-5"/>
        </w:rPr>
        <w:t> </w:t>
      </w:r>
      <w:r>
        <w:rPr/>
        <w:t>Wil- lett, Ho, Duncan, and Engelhardt, JJ., dissenting from de- nial</w:t>
      </w:r>
      <w:r>
        <w:rPr>
          <w:spacing w:val="-11"/>
        </w:rPr>
        <w:t> </w:t>
      </w:r>
      <w:r>
        <w:rPr/>
        <w:t>of</w:t>
      </w:r>
      <w:r>
        <w:rPr>
          <w:spacing w:val="-10"/>
        </w:rPr>
        <w:t> </w:t>
      </w:r>
      <w:r>
        <w:rPr/>
        <w:t>reh’g</w:t>
      </w:r>
      <w:r>
        <w:rPr>
          <w:spacing w:val="-10"/>
        </w:rPr>
        <w:t> </w:t>
      </w:r>
      <w:r>
        <w:rPr/>
        <w:t>en</w:t>
      </w:r>
      <w:r>
        <w:rPr>
          <w:spacing w:val="-10"/>
        </w:rPr>
        <w:t> </w:t>
      </w:r>
      <w:r>
        <w:rPr/>
        <w:t>banc);</w:t>
      </w:r>
      <w:r>
        <w:rPr>
          <w:spacing w:val="-9"/>
        </w:rPr>
        <w:t> </w:t>
      </w:r>
      <w:r>
        <w:rPr>
          <w:i/>
        </w:rPr>
        <w:t>Tyler</w:t>
      </w:r>
      <w:r>
        <w:rPr>
          <w:i/>
          <w:spacing w:val="-10"/>
        </w:rPr>
        <w:t> </w:t>
      </w:r>
      <w:r>
        <w:rPr/>
        <w:t>v.</w:t>
      </w:r>
      <w:r>
        <w:rPr>
          <w:spacing w:val="-9"/>
        </w:rPr>
        <w:t> </w:t>
      </w:r>
      <w:r>
        <w:rPr>
          <w:i/>
        </w:rPr>
        <w:t>Hillsdale</w:t>
      </w:r>
      <w:r>
        <w:rPr>
          <w:i/>
          <w:spacing w:val="-10"/>
        </w:rPr>
        <w:t> </w:t>
      </w:r>
      <w:r>
        <w:rPr>
          <w:i/>
        </w:rPr>
        <w:t>Cty.</w:t>
      </w:r>
      <w:r>
        <w:rPr>
          <w:i/>
          <w:spacing w:val="-10"/>
        </w:rPr>
        <w:t> </w:t>
      </w:r>
      <w:r>
        <w:rPr>
          <w:i/>
        </w:rPr>
        <w:t>Sheriff</w:t>
      </w:r>
      <w:r>
        <w:rPr>
          <w:i/>
          <w:spacing w:val="-23"/>
        </w:rPr>
        <w:t> </w:t>
      </w:r>
      <w:r>
        <w:rPr>
          <w:i/>
        </w:rPr>
        <w:t>’s</w:t>
      </w:r>
      <w:r>
        <w:rPr>
          <w:i/>
          <w:spacing w:val="-9"/>
        </w:rPr>
        <w:t> </w:t>
      </w:r>
      <w:r>
        <w:rPr>
          <w:i/>
        </w:rPr>
        <w:t>Dept.</w:t>
      </w:r>
      <w:r>
        <w:rPr/>
        <w:t>, 837 F. 3d 678, 702–703 (CA6 2016) (Batchelder, J., concur- ring</w:t>
      </w:r>
      <w:r>
        <w:rPr>
          <w:spacing w:val="-6"/>
        </w:rPr>
        <w:t> </w:t>
      </w:r>
      <w:r>
        <w:rPr/>
        <w:t>in</w:t>
      </w:r>
      <w:r>
        <w:rPr>
          <w:spacing w:val="-4"/>
        </w:rPr>
        <w:t> </w:t>
      </w:r>
      <w:r>
        <w:rPr/>
        <w:t>most</w:t>
      </w:r>
      <w:r>
        <w:rPr>
          <w:spacing w:val="-5"/>
        </w:rPr>
        <w:t> </w:t>
      </w:r>
      <w:r>
        <w:rPr/>
        <w:t>of</w:t>
      </w:r>
      <w:r>
        <w:rPr>
          <w:spacing w:val="-5"/>
        </w:rPr>
        <w:t> </w:t>
      </w:r>
      <w:r>
        <w:rPr/>
        <w:t>judgment);</w:t>
      </w:r>
      <w:r>
        <w:rPr>
          <w:spacing w:val="-5"/>
        </w:rPr>
        <w:t> </w:t>
      </w:r>
      <w:r>
        <w:rPr>
          <w:i/>
        </w:rPr>
        <w:t>Gowder</w:t>
      </w:r>
      <w:r>
        <w:rPr>
          <w:i/>
          <w:spacing w:val="-5"/>
        </w:rPr>
        <w:t> </w:t>
      </w:r>
      <w:r>
        <w:rPr/>
        <w:t>v</w:t>
      </w:r>
      <w:r>
        <w:rPr>
          <w:i/>
        </w:rPr>
        <w:t>.</w:t>
      </w:r>
      <w:r>
        <w:rPr>
          <w:i/>
          <w:spacing w:val="-5"/>
        </w:rPr>
        <w:t> </w:t>
      </w:r>
      <w:r>
        <w:rPr>
          <w:i/>
        </w:rPr>
        <w:t>Chicago</w:t>
      </w:r>
      <w:r>
        <w:rPr/>
        <w:t>,</w:t>
      </w:r>
      <w:r>
        <w:rPr>
          <w:spacing w:val="-3"/>
        </w:rPr>
        <w:t> </w:t>
      </w:r>
      <w:r>
        <w:rPr/>
        <w:t>923</w:t>
      </w:r>
      <w:r>
        <w:rPr>
          <w:spacing w:val="-5"/>
        </w:rPr>
        <w:t> </w:t>
      </w:r>
      <w:r>
        <w:rPr/>
        <w:t>F.</w:t>
      </w:r>
      <w:r>
        <w:rPr>
          <w:spacing w:val="-5"/>
        </w:rPr>
        <w:t> </w:t>
      </w:r>
      <w:r>
        <w:rPr/>
        <w:t>Supp. 2d</w:t>
      </w:r>
      <w:r>
        <w:rPr>
          <w:spacing w:val="-7"/>
        </w:rPr>
        <w:t> </w:t>
      </w:r>
      <w:r>
        <w:rPr/>
        <w:t>1110,</w:t>
      </w:r>
      <w:r>
        <w:rPr>
          <w:spacing w:val="-7"/>
        </w:rPr>
        <w:t> </w:t>
      </w:r>
      <w:r>
        <w:rPr/>
        <w:t>1123</w:t>
      </w:r>
      <w:r>
        <w:rPr>
          <w:spacing w:val="-7"/>
        </w:rPr>
        <w:t> </w:t>
      </w:r>
      <w:r>
        <w:rPr/>
        <w:t>(ND</w:t>
      </w:r>
      <w:r>
        <w:rPr>
          <w:spacing w:val="-7"/>
        </w:rPr>
        <w:t> </w:t>
      </w:r>
      <w:r>
        <w:rPr/>
        <w:t>Ill.</w:t>
      </w:r>
      <w:r>
        <w:rPr>
          <w:spacing w:val="-8"/>
        </w:rPr>
        <w:t> </w:t>
      </w:r>
      <w:r>
        <w:rPr/>
        <w:t>2012);</w:t>
      </w:r>
      <w:r>
        <w:rPr>
          <w:spacing w:val="-4"/>
        </w:rPr>
        <w:t> </w:t>
      </w:r>
      <w:r>
        <w:rPr>
          <w:i/>
        </w:rPr>
        <w:t>Heller</w:t>
      </w:r>
      <w:r>
        <w:rPr>
          <w:i/>
          <w:spacing w:val="-7"/>
        </w:rPr>
        <w:t> </w:t>
      </w:r>
      <w:r>
        <w:rPr/>
        <w:t>v.</w:t>
      </w:r>
      <w:r>
        <w:rPr>
          <w:spacing w:val="-7"/>
        </w:rPr>
        <w:t> </w:t>
      </w:r>
      <w:r>
        <w:rPr>
          <w:i/>
        </w:rPr>
        <w:t>District</w:t>
      </w:r>
      <w:r>
        <w:rPr>
          <w:i/>
          <w:spacing w:val="-8"/>
        </w:rPr>
        <w:t> </w:t>
      </w:r>
      <w:r>
        <w:rPr>
          <w:i/>
        </w:rPr>
        <w:t>of</w:t>
      </w:r>
      <w:r>
        <w:rPr>
          <w:i/>
          <w:spacing w:val="-7"/>
        </w:rPr>
        <w:t> </w:t>
      </w:r>
      <w:r>
        <w:rPr>
          <w:i/>
        </w:rPr>
        <w:t>Columbia</w:t>
      </w:r>
      <w:r>
        <w:rPr/>
        <w:t>, 670 F. 3d 1244, 1285 (CADC 2011) (</w:t>
      </w:r>
      <w:r>
        <w:rPr>
          <w:i/>
        </w:rPr>
        <w:t>Heller II</w:t>
      </w:r>
      <w:r>
        <w:rPr/>
        <w:t>)</w:t>
      </w:r>
      <w:r>
        <w:rPr>
          <w:spacing w:val="16"/>
        </w:rPr>
        <w:t> </w:t>
      </w:r>
      <w:r>
        <w:rPr/>
        <w:t>(Kavanaugh,</w:t>
      </w:r>
    </w:p>
    <w:p>
      <w:pPr>
        <w:pStyle w:val="BodyText"/>
        <w:spacing w:line="264" w:lineRule="exact"/>
        <w:ind w:right="0"/>
      </w:pPr>
      <w:r>
        <w:rPr/>
        <w:t>J., dissenting).</w:t>
      </w:r>
    </w:p>
    <w:p>
      <w:pPr>
        <w:pStyle w:val="BodyText"/>
        <w:spacing w:before="1"/>
        <w:ind w:firstLine="219"/>
      </w:pPr>
      <w:r>
        <w:rPr/>
        <w:t>But, as I have noted before, many courts have resisted our decisions in </w:t>
      </w:r>
      <w:r>
        <w:rPr>
          <w:i/>
        </w:rPr>
        <w:t>Heller </w:t>
      </w:r>
      <w:r>
        <w:rPr/>
        <w:t>and </w:t>
      </w:r>
      <w:r>
        <w:rPr>
          <w:i/>
        </w:rPr>
        <w:t>McDonald</w:t>
      </w:r>
      <w:r>
        <w:rPr/>
        <w:t>. See </w:t>
      </w:r>
      <w:r>
        <w:rPr>
          <w:i/>
        </w:rPr>
        <w:t>Silvester </w:t>
      </w:r>
      <w:r>
        <w:rPr/>
        <w:t>v. </w:t>
      </w:r>
      <w:r>
        <w:rPr>
          <w:i/>
        </w:rPr>
        <w:t>Becerra</w:t>
      </w:r>
      <w:r>
        <w:rPr/>
        <w:t>, 583 U. S.</w:t>
      </w:r>
      <w:r>
        <w:rPr>
          <w:u w:val="single"/>
        </w:rPr>
        <w:t>  </w:t>
      </w:r>
      <w:r>
        <w:rPr/>
        <w:t>,</w:t>
      </w:r>
      <w:r>
        <w:rPr>
          <w:u w:val="single"/>
        </w:rPr>
        <w:t> </w:t>
      </w:r>
      <w:r>
        <w:rPr/>
        <w:t> (2018) (opinion dissenting from denial</w:t>
      </w:r>
      <w:r>
        <w:rPr>
          <w:spacing w:val="-13"/>
        </w:rPr>
        <w:t> </w:t>
      </w:r>
      <w:r>
        <w:rPr/>
        <w:t>of</w:t>
      </w:r>
      <w:r>
        <w:rPr>
          <w:spacing w:val="-12"/>
        </w:rPr>
        <w:t> </w:t>
      </w:r>
      <w:r>
        <w:rPr/>
        <w:t>certiorari)</w:t>
      </w:r>
      <w:r>
        <w:rPr>
          <w:spacing w:val="-12"/>
        </w:rPr>
        <w:t> </w:t>
      </w:r>
      <w:r>
        <w:rPr/>
        <w:t>(slip</w:t>
      </w:r>
      <w:r>
        <w:rPr>
          <w:spacing w:val="-13"/>
        </w:rPr>
        <w:t> </w:t>
      </w:r>
      <w:r>
        <w:rPr/>
        <w:t>op.,</w:t>
      </w:r>
      <w:r>
        <w:rPr>
          <w:spacing w:val="-12"/>
        </w:rPr>
        <w:t> </w:t>
      </w:r>
      <w:r>
        <w:rPr/>
        <w:t>at</w:t>
      </w:r>
      <w:r>
        <w:rPr>
          <w:spacing w:val="-12"/>
        </w:rPr>
        <w:t> </w:t>
      </w:r>
      <w:r>
        <w:rPr/>
        <w:t>11).</w:t>
      </w:r>
      <w:r>
        <w:rPr>
          <w:spacing w:val="35"/>
        </w:rPr>
        <w:t> </w:t>
      </w:r>
      <w:r>
        <w:rPr/>
        <w:t>Instead</w:t>
      </w:r>
      <w:r>
        <w:rPr>
          <w:spacing w:val="-12"/>
        </w:rPr>
        <w:t> </w:t>
      </w:r>
      <w:r>
        <w:rPr/>
        <w:t>of</w:t>
      </w:r>
      <w:r>
        <w:rPr>
          <w:spacing w:val="-12"/>
        </w:rPr>
        <w:t> </w:t>
      </w:r>
      <w:r>
        <w:rPr/>
        <w:t>following</w:t>
      </w:r>
      <w:r>
        <w:rPr>
          <w:spacing w:val="-13"/>
        </w:rPr>
        <w:t> </w:t>
      </w:r>
      <w:r>
        <w:rPr/>
        <w:t>the guidance provided in </w:t>
      </w:r>
      <w:r>
        <w:rPr>
          <w:i/>
        </w:rPr>
        <w:t>Heller</w:t>
      </w:r>
      <w:r>
        <w:rPr/>
        <w:t>, these courts minimized that decision’s framework. See, </w:t>
      </w:r>
      <w:r>
        <w:rPr>
          <w:i/>
        </w:rPr>
        <w:t>e.g.</w:t>
      </w:r>
      <w:r>
        <w:rPr/>
        <w:t>, </w:t>
      </w:r>
      <w:r>
        <w:rPr>
          <w:i/>
        </w:rPr>
        <w:t>Gould </w:t>
      </w:r>
      <w:r>
        <w:rPr/>
        <w:t>v. </w:t>
      </w:r>
      <w:r>
        <w:rPr>
          <w:i/>
        </w:rPr>
        <w:t>Morgan</w:t>
      </w:r>
      <w:r>
        <w:rPr/>
        <w:t>, 907 F. 3d 659, 667 (CA1 2018) (concluding that our decisions “did</w:t>
      </w:r>
      <w:r>
        <w:rPr>
          <w:spacing w:val="-40"/>
        </w:rPr>
        <w:t> </w:t>
      </w:r>
      <w:r>
        <w:rPr/>
        <w:t>not provide much clarity as to how Second Amendment claims should be analyzed in future cases”). They then “filled”</w:t>
      </w:r>
      <w:r>
        <w:rPr>
          <w:spacing w:val="-39"/>
        </w:rPr>
        <w:t> </w:t>
      </w:r>
      <w:r>
        <w:rPr/>
        <w:t>the</w:t>
      </w:r>
    </w:p>
    <w:p>
      <w:pPr>
        <w:spacing w:after="0"/>
        <w:sectPr>
          <w:pgSz w:w="12240" w:h="15840"/>
          <w:pgMar w:header="2275" w:footer="0" w:top="2960" w:bottom="280" w:left="1720" w:right="1720"/>
        </w:sectPr>
      </w:pPr>
    </w:p>
    <w:p>
      <w:pPr>
        <w:spacing w:before="159"/>
        <w:ind w:left="1404" w:right="1402" w:firstLine="0"/>
        <w:jc w:val="both"/>
        <w:rPr>
          <w:sz w:val="22"/>
        </w:rPr>
      </w:pPr>
      <w:r>
        <w:rPr>
          <w:sz w:val="22"/>
        </w:rPr>
        <w:t>self-created “analytical vacuum” with a “two-step inquiry” that incorporates tiers of scrutiny on a sliding scale. </w:t>
      </w:r>
      <w:r>
        <w:rPr>
          <w:i/>
          <w:sz w:val="22"/>
        </w:rPr>
        <w:t>Na- </w:t>
      </w:r>
      <w:r>
        <w:rPr>
          <w:i/>
          <w:sz w:val="22"/>
        </w:rPr>
        <w:t>tional</w:t>
      </w:r>
      <w:r>
        <w:rPr>
          <w:i/>
          <w:spacing w:val="-10"/>
          <w:sz w:val="22"/>
        </w:rPr>
        <w:t> </w:t>
      </w:r>
      <w:r>
        <w:rPr>
          <w:i/>
          <w:sz w:val="22"/>
        </w:rPr>
        <w:t>Rifle</w:t>
      </w:r>
      <w:r>
        <w:rPr>
          <w:i/>
          <w:spacing w:val="-9"/>
          <w:sz w:val="22"/>
        </w:rPr>
        <w:t> </w:t>
      </w:r>
      <w:r>
        <w:rPr>
          <w:i/>
          <w:sz w:val="22"/>
        </w:rPr>
        <w:t>Assn.</w:t>
      </w:r>
      <w:r>
        <w:rPr>
          <w:i/>
          <w:spacing w:val="-10"/>
          <w:sz w:val="22"/>
        </w:rPr>
        <w:t> </w:t>
      </w:r>
      <w:r>
        <w:rPr>
          <w:i/>
          <w:sz w:val="22"/>
        </w:rPr>
        <w:t>of</w:t>
      </w:r>
      <w:r>
        <w:rPr>
          <w:i/>
          <w:spacing w:val="-10"/>
          <w:sz w:val="22"/>
        </w:rPr>
        <w:t> </w:t>
      </w:r>
      <w:r>
        <w:rPr>
          <w:i/>
          <w:sz w:val="22"/>
        </w:rPr>
        <w:t>Am.,</w:t>
      </w:r>
      <w:r>
        <w:rPr>
          <w:i/>
          <w:spacing w:val="-10"/>
          <w:sz w:val="22"/>
        </w:rPr>
        <w:t> </w:t>
      </w:r>
      <w:r>
        <w:rPr>
          <w:i/>
          <w:sz w:val="22"/>
        </w:rPr>
        <w:t>Inc.</w:t>
      </w:r>
      <w:r>
        <w:rPr>
          <w:i/>
          <w:spacing w:val="-9"/>
          <w:sz w:val="22"/>
        </w:rPr>
        <w:t> </w:t>
      </w:r>
      <w:r>
        <w:rPr>
          <w:sz w:val="22"/>
        </w:rPr>
        <w:t>v.</w:t>
      </w:r>
      <w:r>
        <w:rPr>
          <w:spacing w:val="-10"/>
          <w:sz w:val="22"/>
        </w:rPr>
        <w:t> </w:t>
      </w:r>
      <w:r>
        <w:rPr>
          <w:i/>
          <w:sz w:val="22"/>
        </w:rPr>
        <w:t>Bureau</w:t>
      </w:r>
      <w:r>
        <w:rPr>
          <w:i/>
          <w:spacing w:val="-9"/>
          <w:sz w:val="22"/>
        </w:rPr>
        <w:t> </w:t>
      </w:r>
      <w:r>
        <w:rPr>
          <w:i/>
          <w:sz w:val="22"/>
        </w:rPr>
        <w:t>of</w:t>
      </w:r>
      <w:r>
        <w:rPr>
          <w:i/>
          <w:spacing w:val="-10"/>
          <w:sz w:val="22"/>
        </w:rPr>
        <w:t> </w:t>
      </w:r>
      <w:r>
        <w:rPr>
          <w:i/>
          <w:sz w:val="22"/>
        </w:rPr>
        <w:t>Alcohol,</w:t>
      </w:r>
      <w:r>
        <w:rPr>
          <w:i/>
          <w:spacing w:val="-10"/>
          <w:sz w:val="22"/>
        </w:rPr>
        <w:t> </w:t>
      </w:r>
      <w:r>
        <w:rPr>
          <w:i/>
          <w:sz w:val="22"/>
        </w:rPr>
        <w:t>Tobacco, </w:t>
      </w:r>
      <w:r>
        <w:rPr>
          <w:i/>
          <w:sz w:val="22"/>
        </w:rPr>
        <w:t>Firearms,</w:t>
      </w:r>
      <w:r>
        <w:rPr>
          <w:i/>
          <w:spacing w:val="19"/>
          <w:sz w:val="22"/>
        </w:rPr>
        <w:t> </w:t>
      </w:r>
      <w:r>
        <w:rPr>
          <w:i/>
          <w:sz w:val="22"/>
        </w:rPr>
        <w:t>and</w:t>
      </w:r>
      <w:r>
        <w:rPr>
          <w:i/>
          <w:spacing w:val="20"/>
          <w:sz w:val="22"/>
        </w:rPr>
        <w:t> </w:t>
      </w:r>
      <w:r>
        <w:rPr>
          <w:i/>
          <w:sz w:val="22"/>
        </w:rPr>
        <w:t>Explosives</w:t>
      </w:r>
      <w:r>
        <w:rPr>
          <w:sz w:val="22"/>
        </w:rPr>
        <w:t>,</w:t>
      </w:r>
      <w:r>
        <w:rPr>
          <w:spacing w:val="19"/>
          <w:sz w:val="22"/>
        </w:rPr>
        <w:t> </w:t>
      </w:r>
      <w:r>
        <w:rPr>
          <w:sz w:val="22"/>
        </w:rPr>
        <w:t>700</w:t>
      </w:r>
      <w:r>
        <w:rPr>
          <w:spacing w:val="20"/>
          <w:sz w:val="22"/>
        </w:rPr>
        <w:t> </w:t>
      </w:r>
      <w:r>
        <w:rPr>
          <w:sz w:val="22"/>
        </w:rPr>
        <w:t>F.</w:t>
      </w:r>
      <w:r>
        <w:rPr>
          <w:spacing w:val="-2"/>
          <w:sz w:val="22"/>
        </w:rPr>
        <w:t> </w:t>
      </w:r>
      <w:r>
        <w:rPr>
          <w:sz w:val="22"/>
        </w:rPr>
        <w:t>3d</w:t>
      </w:r>
      <w:r>
        <w:rPr>
          <w:spacing w:val="20"/>
          <w:sz w:val="22"/>
        </w:rPr>
        <w:t> </w:t>
      </w:r>
      <w:r>
        <w:rPr>
          <w:sz w:val="22"/>
        </w:rPr>
        <w:t>185,</w:t>
      </w:r>
      <w:r>
        <w:rPr>
          <w:spacing w:val="19"/>
          <w:sz w:val="22"/>
        </w:rPr>
        <w:t> </w:t>
      </w:r>
      <w:r>
        <w:rPr>
          <w:sz w:val="22"/>
        </w:rPr>
        <w:t>194</w:t>
      </w:r>
      <w:r>
        <w:rPr>
          <w:spacing w:val="20"/>
          <w:sz w:val="22"/>
        </w:rPr>
        <w:t> </w:t>
      </w:r>
      <w:r>
        <w:rPr>
          <w:sz w:val="22"/>
        </w:rPr>
        <w:t>(CA5</w:t>
      </w:r>
      <w:r>
        <w:rPr>
          <w:spacing w:val="19"/>
          <w:sz w:val="22"/>
        </w:rPr>
        <w:t> </w:t>
      </w:r>
      <w:r>
        <w:rPr>
          <w:sz w:val="22"/>
        </w:rPr>
        <w:t>2012);</w:t>
      </w:r>
    </w:p>
    <w:p>
      <w:pPr>
        <w:pStyle w:val="BodyText"/>
        <w:ind w:right="1403"/>
      </w:pPr>
      <w:r>
        <w:rPr>
          <w:i/>
        </w:rPr>
        <w:t>Powell </w:t>
      </w:r>
      <w:r>
        <w:rPr/>
        <w:t>v. </w:t>
      </w:r>
      <w:r>
        <w:rPr>
          <w:i/>
        </w:rPr>
        <w:t>Tompkins</w:t>
      </w:r>
      <w:r>
        <w:rPr/>
        <w:t>, 783 F. 3d 332, 347, n. 9 (CA1 2015) (compiling Circuit opinions adopting some form of the sliding-scale framework).</w:t>
      </w:r>
    </w:p>
    <w:p>
      <w:pPr>
        <w:pStyle w:val="BodyText"/>
        <w:ind w:right="1402" w:firstLine="219"/>
      </w:pPr>
      <w:r>
        <w:rPr/>
        <w:t>Under this test, courts first ask “whether the challenged law</w:t>
      </w:r>
      <w:r>
        <w:rPr>
          <w:spacing w:val="-9"/>
        </w:rPr>
        <w:t> </w:t>
      </w:r>
      <w:r>
        <w:rPr/>
        <w:t>burdens</w:t>
      </w:r>
      <w:r>
        <w:rPr>
          <w:spacing w:val="-8"/>
        </w:rPr>
        <w:t> </w:t>
      </w:r>
      <w:r>
        <w:rPr/>
        <w:t>conduct</w:t>
      </w:r>
      <w:r>
        <w:rPr>
          <w:spacing w:val="-7"/>
        </w:rPr>
        <w:t> </w:t>
      </w:r>
      <w:r>
        <w:rPr/>
        <w:t>protected</w:t>
      </w:r>
      <w:r>
        <w:rPr>
          <w:spacing w:val="-9"/>
        </w:rPr>
        <w:t> </w:t>
      </w:r>
      <w:r>
        <w:rPr/>
        <w:t>by</w:t>
      </w:r>
      <w:r>
        <w:rPr>
          <w:spacing w:val="-7"/>
        </w:rPr>
        <w:t> </w:t>
      </w:r>
      <w:r>
        <w:rPr/>
        <w:t>the</w:t>
      </w:r>
      <w:r>
        <w:rPr>
          <w:spacing w:val="-8"/>
        </w:rPr>
        <w:t> </w:t>
      </w:r>
      <w:r>
        <w:rPr/>
        <w:t>Second</w:t>
      </w:r>
      <w:r>
        <w:rPr>
          <w:spacing w:val="-7"/>
        </w:rPr>
        <w:t> </w:t>
      </w:r>
      <w:r>
        <w:rPr/>
        <w:t>Amendment.” </w:t>
      </w:r>
      <w:r>
        <w:rPr>
          <w:i/>
        </w:rPr>
        <w:t>United States </w:t>
      </w:r>
      <w:r>
        <w:rPr/>
        <w:t>v. </w:t>
      </w:r>
      <w:r>
        <w:rPr>
          <w:i/>
        </w:rPr>
        <w:t>Chovan</w:t>
      </w:r>
      <w:r>
        <w:rPr/>
        <w:t>, 735 F. 3d 1127, 1136 (CA9 2013). If so, courts proceed to the second step—determining the appropriate level of scrutiny. </w:t>
      </w:r>
      <w:r>
        <w:rPr>
          <w:i/>
        </w:rPr>
        <w:t>Ibid. </w:t>
      </w:r>
      <w:r>
        <w:rPr/>
        <w:t>To do so, courts gener- ally consider “how close the law comes to the core of the Second Amendment right” and “the severity of the law’s burden</w:t>
      </w:r>
      <w:r>
        <w:rPr>
          <w:spacing w:val="-16"/>
        </w:rPr>
        <w:t> </w:t>
      </w:r>
      <w:r>
        <w:rPr/>
        <w:t>on</w:t>
      </w:r>
      <w:r>
        <w:rPr>
          <w:spacing w:val="-14"/>
        </w:rPr>
        <w:t> </w:t>
      </w:r>
      <w:r>
        <w:rPr/>
        <w:t>the</w:t>
      </w:r>
      <w:r>
        <w:rPr>
          <w:spacing w:val="-15"/>
        </w:rPr>
        <w:t> </w:t>
      </w:r>
      <w:r>
        <w:rPr/>
        <w:t>right.”</w:t>
      </w:r>
      <w:r>
        <w:rPr>
          <w:spacing w:val="31"/>
        </w:rPr>
        <w:t> </w:t>
      </w:r>
      <w:r>
        <w:rPr>
          <w:i/>
        </w:rPr>
        <w:t>Id.</w:t>
      </w:r>
      <w:r>
        <w:rPr/>
        <w:t>,</w:t>
      </w:r>
      <w:r>
        <w:rPr>
          <w:spacing w:val="-14"/>
        </w:rPr>
        <w:t> </w:t>
      </w:r>
      <w:r>
        <w:rPr/>
        <w:t>at</w:t>
      </w:r>
      <w:r>
        <w:rPr>
          <w:spacing w:val="-14"/>
        </w:rPr>
        <w:t> </w:t>
      </w:r>
      <w:r>
        <w:rPr/>
        <w:t>1138</w:t>
      </w:r>
      <w:r>
        <w:rPr>
          <w:spacing w:val="-14"/>
        </w:rPr>
        <w:t> </w:t>
      </w:r>
      <w:r>
        <w:rPr/>
        <w:t>(internal</w:t>
      </w:r>
      <w:r>
        <w:rPr>
          <w:spacing w:val="-15"/>
        </w:rPr>
        <w:t> </w:t>
      </w:r>
      <w:r>
        <w:rPr/>
        <w:t>quotation</w:t>
      </w:r>
      <w:r>
        <w:rPr>
          <w:spacing w:val="-14"/>
        </w:rPr>
        <w:t> </w:t>
      </w:r>
      <w:r>
        <w:rPr/>
        <w:t>marks omitted); see also, </w:t>
      </w:r>
      <w:r>
        <w:rPr>
          <w:i/>
        </w:rPr>
        <w:t>e.g.</w:t>
      </w:r>
      <w:r>
        <w:rPr/>
        <w:t>, </w:t>
      </w:r>
      <w:r>
        <w:rPr>
          <w:i/>
        </w:rPr>
        <w:t>Gould</w:t>
      </w:r>
      <w:r>
        <w:rPr/>
        <w:t>, </w:t>
      </w:r>
      <w:r>
        <w:rPr>
          <w:i/>
        </w:rPr>
        <w:t>supra, </w:t>
      </w:r>
      <w:r>
        <w:rPr/>
        <w:t>at 670–671. Depend- ing on their analysis of those two factors, courts then</w:t>
      </w:r>
      <w:r>
        <w:rPr>
          <w:spacing w:val="-36"/>
        </w:rPr>
        <w:t> </w:t>
      </w:r>
      <w:r>
        <w:rPr/>
        <w:t>apply what</w:t>
      </w:r>
      <w:r>
        <w:rPr>
          <w:spacing w:val="-8"/>
        </w:rPr>
        <w:t> </w:t>
      </w:r>
      <w:r>
        <w:rPr/>
        <w:t>purports</w:t>
      </w:r>
      <w:r>
        <w:rPr>
          <w:spacing w:val="-7"/>
        </w:rPr>
        <w:t> </w:t>
      </w:r>
      <w:r>
        <w:rPr/>
        <w:t>to</w:t>
      </w:r>
      <w:r>
        <w:rPr>
          <w:spacing w:val="-8"/>
        </w:rPr>
        <w:t> </w:t>
      </w:r>
      <w:r>
        <w:rPr/>
        <w:t>be</w:t>
      </w:r>
      <w:r>
        <w:rPr>
          <w:spacing w:val="-7"/>
        </w:rPr>
        <w:t> </w:t>
      </w:r>
      <w:r>
        <w:rPr/>
        <w:t>either</w:t>
      </w:r>
      <w:r>
        <w:rPr>
          <w:spacing w:val="-7"/>
        </w:rPr>
        <w:t> </w:t>
      </w:r>
      <w:r>
        <w:rPr/>
        <w:t>intermediate</w:t>
      </w:r>
      <w:r>
        <w:rPr>
          <w:spacing w:val="-8"/>
        </w:rPr>
        <w:t> </w:t>
      </w:r>
      <w:r>
        <w:rPr/>
        <w:t>or</w:t>
      </w:r>
      <w:r>
        <w:rPr>
          <w:spacing w:val="-7"/>
        </w:rPr>
        <w:t> </w:t>
      </w:r>
      <w:r>
        <w:rPr/>
        <w:t>strict</w:t>
      </w:r>
      <w:r>
        <w:rPr>
          <w:spacing w:val="-7"/>
        </w:rPr>
        <w:t> </w:t>
      </w:r>
      <w:r>
        <w:rPr/>
        <w:t>scrutiny— at least recognizing that </w:t>
      </w:r>
      <w:r>
        <w:rPr>
          <w:i/>
        </w:rPr>
        <w:t>Heller </w:t>
      </w:r>
      <w:r>
        <w:rPr/>
        <w:t>barred the application of rational basis review. </w:t>
      </w:r>
      <w:r>
        <w:rPr>
          <w:i/>
        </w:rPr>
        <w:t>Chovan</w:t>
      </w:r>
      <w:r>
        <w:rPr/>
        <w:t>, </w:t>
      </w:r>
      <w:r>
        <w:rPr>
          <w:i/>
        </w:rPr>
        <w:t>supra</w:t>
      </w:r>
      <w:r>
        <w:rPr/>
        <w:t>, at</w:t>
      </w:r>
      <w:r>
        <w:rPr>
          <w:spacing w:val="-4"/>
        </w:rPr>
        <w:t> </w:t>
      </w:r>
      <w:r>
        <w:rPr/>
        <w:t>1137.</w:t>
      </w:r>
    </w:p>
    <w:p>
      <w:pPr>
        <w:pStyle w:val="BodyText"/>
        <w:ind w:left="1405" w:firstLine="219"/>
      </w:pPr>
      <w:r>
        <w:rPr/>
        <w:t>This approach raises numerous concerns. For one, the courts of appeals’ test appears to be entirely made up. The Second Amendment provides no hierarchy of “core” and</w:t>
      </w:r>
      <w:r>
        <w:rPr>
          <w:spacing w:val="-28"/>
        </w:rPr>
        <w:t> </w:t>
      </w:r>
      <w:r>
        <w:rPr/>
        <w:t>pe- ripheral rights. And “[t]he Constitution does not prescribe tiers</w:t>
      </w:r>
      <w:r>
        <w:rPr>
          <w:spacing w:val="-18"/>
        </w:rPr>
        <w:t> </w:t>
      </w:r>
      <w:r>
        <w:rPr/>
        <w:t>of</w:t>
      </w:r>
      <w:r>
        <w:rPr>
          <w:spacing w:val="-17"/>
        </w:rPr>
        <w:t> </w:t>
      </w:r>
      <w:r>
        <w:rPr/>
        <w:t>scrutiny.”</w:t>
      </w:r>
      <w:r>
        <w:rPr>
          <w:spacing w:val="28"/>
        </w:rPr>
        <w:t> </w:t>
      </w:r>
      <w:r>
        <w:rPr>
          <w:i/>
        </w:rPr>
        <w:t>Whole</w:t>
      </w:r>
      <w:r>
        <w:rPr>
          <w:i/>
          <w:spacing w:val="-17"/>
        </w:rPr>
        <w:t> </w:t>
      </w:r>
      <w:r>
        <w:rPr>
          <w:i/>
        </w:rPr>
        <w:t>Woman’s</w:t>
      </w:r>
      <w:r>
        <w:rPr>
          <w:i/>
          <w:spacing w:val="-17"/>
        </w:rPr>
        <w:t> </w:t>
      </w:r>
      <w:r>
        <w:rPr>
          <w:i/>
        </w:rPr>
        <w:t>Health</w:t>
      </w:r>
      <w:r>
        <w:rPr>
          <w:i/>
          <w:spacing w:val="-17"/>
        </w:rPr>
        <w:t> </w:t>
      </w:r>
      <w:r>
        <w:rPr/>
        <w:t>v.</w:t>
      </w:r>
      <w:r>
        <w:rPr>
          <w:spacing w:val="-17"/>
        </w:rPr>
        <w:t> </w:t>
      </w:r>
      <w:r>
        <w:rPr>
          <w:i/>
        </w:rPr>
        <w:t>Hellerstedt</w:t>
      </w:r>
      <w:r>
        <w:rPr/>
        <w:t>,</w:t>
      </w:r>
      <w:r>
        <w:rPr>
          <w:spacing w:val="-16"/>
        </w:rPr>
        <w:t> </w:t>
      </w:r>
      <w:r>
        <w:rPr/>
        <w:t>579</w:t>
      </w:r>
    </w:p>
    <w:p>
      <w:pPr>
        <w:pStyle w:val="BodyText"/>
      </w:pPr>
      <w:r>
        <w:rPr/>
        <w:t>U. S.</w:t>
      </w:r>
      <w:r>
        <w:rPr>
          <w:u w:val="single"/>
        </w:rPr>
        <w:t>   </w:t>
      </w:r>
      <w:r>
        <w:rPr/>
        <w:t> ,</w:t>
      </w:r>
      <w:r>
        <w:rPr>
          <w:u w:val="single"/>
        </w:rPr>
        <w:t>    </w:t>
      </w:r>
      <w:r>
        <w:rPr/>
        <w:t> (2016) (T</w:t>
      </w:r>
      <w:r>
        <w:rPr>
          <w:sz w:val="18"/>
        </w:rPr>
        <w:t>HOMAS</w:t>
      </w:r>
      <w:r>
        <w:rPr/>
        <w:t>, J., dissenting) (slip op., at   12); see also </w:t>
      </w:r>
      <w:r>
        <w:rPr>
          <w:i/>
        </w:rPr>
        <w:t>Heller II</w:t>
      </w:r>
      <w:r>
        <w:rPr/>
        <w:t>, </w:t>
      </w:r>
      <w:r>
        <w:rPr>
          <w:i/>
        </w:rPr>
        <w:t>supra</w:t>
      </w:r>
      <w:r>
        <w:rPr/>
        <w:t>, at 1283 (Kavanaugh, J., dis- senting)</w:t>
      </w:r>
      <w:r>
        <w:rPr>
          <w:spacing w:val="-11"/>
        </w:rPr>
        <w:t> </w:t>
      </w:r>
      <w:r>
        <w:rPr/>
        <w:t>(listing</w:t>
      </w:r>
      <w:r>
        <w:rPr>
          <w:spacing w:val="-10"/>
        </w:rPr>
        <w:t> </w:t>
      </w:r>
      <w:r>
        <w:rPr/>
        <w:t>constitutional</w:t>
      </w:r>
      <w:r>
        <w:rPr>
          <w:spacing w:val="-9"/>
        </w:rPr>
        <w:t> </w:t>
      </w:r>
      <w:r>
        <w:rPr/>
        <w:t>rights</w:t>
      </w:r>
      <w:r>
        <w:rPr>
          <w:spacing w:val="-10"/>
        </w:rPr>
        <w:t> </w:t>
      </w:r>
      <w:r>
        <w:rPr/>
        <w:t>that</w:t>
      </w:r>
      <w:r>
        <w:rPr>
          <w:spacing w:val="-11"/>
        </w:rPr>
        <w:t> </w:t>
      </w:r>
      <w:r>
        <w:rPr/>
        <w:t>are</w:t>
      </w:r>
      <w:r>
        <w:rPr>
          <w:spacing w:val="-8"/>
        </w:rPr>
        <w:t> </w:t>
      </w:r>
      <w:r>
        <w:rPr/>
        <w:t>not</w:t>
      </w:r>
      <w:r>
        <w:rPr>
          <w:spacing w:val="-10"/>
        </w:rPr>
        <w:t> </w:t>
      </w:r>
      <w:r>
        <w:rPr/>
        <w:t>subject</w:t>
      </w:r>
      <w:r>
        <w:rPr>
          <w:spacing w:val="-8"/>
        </w:rPr>
        <w:t> </w:t>
      </w:r>
      <w:r>
        <w:rPr/>
        <w:t>to means-ends scrutiny). Moreover, there is nothing in our Second Amendment precedents that supports the applica- tion of what has been described as “a tripartite binary test with a sliding scale and a reasonable fit.” </w:t>
      </w:r>
      <w:r>
        <w:rPr>
          <w:i/>
        </w:rPr>
        <w:t>Duncan </w:t>
      </w:r>
      <w:r>
        <w:rPr/>
        <w:t>v. </w:t>
      </w:r>
      <w:r>
        <w:rPr>
          <w:i/>
        </w:rPr>
        <w:t>Becerra</w:t>
      </w:r>
      <w:r>
        <w:rPr/>
        <w:t>, 265 F. Supp. 3d 1106, 1117 (SD Cal. 2017), aff ’d, 742 Fed. Appx. 218 (CA9</w:t>
      </w:r>
      <w:r>
        <w:rPr>
          <w:spacing w:val="-1"/>
        </w:rPr>
        <w:t> </w:t>
      </w:r>
      <w:r>
        <w:rPr/>
        <w:t>2018).</w:t>
      </w:r>
    </w:p>
    <w:p>
      <w:pPr>
        <w:pStyle w:val="BodyText"/>
        <w:ind w:right="1403" w:firstLine="219"/>
      </w:pPr>
      <w:r>
        <w:rPr/>
        <w:t>Even accepting this test on its terms, its application has yielded analyses that are entirely inconsistent with </w:t>
      </w:r>
      <w:r>
        <w:rPr>
          <w:i/>
        </w:rPr>
        <w:t>Heller</w:t>
      </w:r>
      <w:r>
        <w:rPr/>
        <w:t>.</w:t>
      </w:r>
    </w:p>
    <w:p>
      <w:pPr>
        <w:spacing w:after="0"/>
        <w:sectPr>
          <w:pgSz w:w="12240" w:h="15840"/>
          <w:pgMar w:header="2280" w:footer="0" w:top="2960" w:bottom="280" w:left="1720" w:right="1720"/>
        </w:sectPr>
      </w:pPr>
    </w:p>
    <w:p>
      <w:pPr>
        <w:pStyle w:val="BodyText"/>
        <w:spacing w:before="159"/>
        <w:ind w:right="1402"/>
      </w:pPr>
      <w:r>
        <w:rPr/>
        <w:t>There, we cautioned that “[a] constitutional guarantee</w:t>
      </w:r>
      <w:r>
        <w:rPr>
          <w:spacing w:val="-40"/>
        </w:rPr>
        <w:t> </w:t>
      </w:r>
      <w:r>
        <w:rPr/>
        <w:t>sub- ject</w:t>
      </w:r>
      <w:r>
        <w:rPr>
          <w:spacing w:val="-14"/>
        </w:rPr>
        <w:t> </w:t>
      </w:r>
      <w:r>
        <w:rPr/>
        <w:t>to</w:t>
      </w:r>
      <w:r>
        <w:rPr>
          <w:spacing w:val="-13"/>
        </w:rPr>
        <w:t> </w:t>
      </w:r>
      <w:r>
        <w:rPr/>
        <w:t>future</w:t>
      </w:r>
      <w:r>
        <w:rPr>
          <w:spacing w:val="-13"/>
        </w:rPr>
        <w:t> </w:t>
      </w:r>
      <w:r>
        <w:rPr/>
        <w:t>judges’</w:t>
      </w:r>
      <w:r>
        <w:rPr>
          <w:spacing w:val="-14"/>
        </w:rPr>
        <w:t> </w:t>
      </w:r>
      <w:r>
        <w:rPr/>
        <w:t>assessments</w:t>
      </w:r>
      <w:r>
        <w:rPr>
          <w:spacing w:val="-13"/>
        </w:rPr>
        <w:t> </w:t>
      </w:r>
      <w:r>
        <w:rPr/>
        <w:t>of</w:t>
      </w:r>
      <w:r>
        <w:rPr>
          <w:spacing w:val="-13"/>
        </w:rPr>
        <w:t> </w:t>
      </w:r>
      <w:r>
        <w:rPr/>
        <w:t>its</w:t>
      </w:r>
      <w:r>
        <w:rPr>
          <w:spacing w:val="-13"/>
        </w:rPr>
        <w:t> </w:t>
      </w:r>
      <w:r>
        <w:rPr/>
        <w:t>usefulness</w:t>
      </w:r>
      <w:r>
        <w:rPr>
          <w:spacing w:val="-14"/>
        </w:rPr>
        <w:t> </w:t>
      </w:r>
      <w:r>
        <w:rPr/>
        <w:t>is</w:t>
      </w:r>
      <w:r>
        <w:rPr>
          <w:spacing w:val="-13"/>
        </w:rPr>
        <w:t> </w:t>
      </w:r>
      <w:r>
        <w:rPr/>
        <w:t>no</w:t>
      </w:r>
      <w:r>
        <w:rPr>
          <w:spacing w:val="-13"/>
        </w:rPr>
        <w:t> </w:t>
      </w:r>
      <w:r>
        <w:rPr/>
        <w:t>con- stitutional</w:t>
      </w:r>
      <w:r>
        <w:rPr>
          <w:spacing w:val="-11"/>
        </w:rPr>
        <w:t> </w:t>
      </w:r>
      <w:r>
        <w:rPr/>
        <w:t>guarantee</w:t>
      </w:r>
      <w:r>
        <w:rPr>
          <w:spacing w:val="-8"/>
        </w:rPr>
        <w:t> </w:t>
      </w:r>
      <w:r>
        <w:rPr/>
        <w:t>at</w:t>
      </w:r>
      <w:r>
        <w:rPr>
          <w:spacing w:val="-9"/>
        </w:rPr>
        <w:t> </w:t>
      </w:r>
      <w:r>
        <w:rPr/>
        <w:t>all,”</w:t>
      </w:r>
      <w:r>
        <w:rPr>
          <w:spacing w:val="-8"/>
        </w:rPr>
        <w:t> </w:t>
      </w:r>
      <w:r>
        <w:rPr/>
        <w:t>stating</w:t>
      </w:r>
      <w:r>
        <w:rPr>
          <w:spacing w:val="-10"/>
        </w:rPr>
        <w:t> </w:t>
      </w:r>
      <w:r>
        <w:rPr/>
        <w:t>that</w:t>
      </w:r>
      <w:r>
        <w:rPr>
          <w:spacing w:val="-9"/>
        </w:rPr>
        <w:t> </w:t>
      </w:r>
      <w:r>
        <w:rPr/>
        <w:t>our</w:t>
      </w:r>
      <w:r>
        <w:rPr>
          <w:spacing w:val="-8"/>
        </w:rPr>
        <w:t> </w:t>
      </w:r>
      <w:r>
        <w:rPr/>
        <w:t>constitutional rights</w:t>
      </w:r>
      <w:r>
        <w:rPr>
          <w:spacing w:val="-15"/>
        </w:rPr>
        <w:t> </w:t>
      </w:r>
      <w:r>
        <w:rPr/>
        <w:t>must</w:t>
      </w:r>
      <w:r>
        <w:rPr>
          <w:spacing w:val="-13"/>
        </w:rPr>
        <w:t> </w:t>
      </w:r>
      <w:r>
        <w:rPr/>
        <w:t>be</w:t>
      </w:r>
      <w:r>
        <w:rPr>
          <w:spacing w:val="-14"/>
        </w:rPr>
        <w:t> </w:t>
      </w:r>
      <w:r>
        <w:rPr/>
        <w:t>protected</w:t>
      </w:r>
      <w:r>
        <w:rPr>
          <w:spacing w:val="-15"/>
        </w:rPr>
        <w:t> </w:t>
      </w:r>
      <w:r>
        <w:rPr/>
        <w:t>“whether</w:t>
      </w:r>
      <w:r>
        <w:rPr>
          <w:spacing w:val="-13"/>
        </w:rPr>
        <w:t> </w:t>
      </w:r>
      <w:r>
        <w:rPr/>
        <w:t>or</w:t>
      </w:r>
      <w:r>
        <w:rPr>
          <w:spacing w:val="-14"/>
        </w:rPr>
        <w:t> </w:t>
      </w:r>
      <w:r>
        <w:rPr/>
        <w:t>not</w:t>
      </w:r>
      <w:r>
        <w:rPr>
          <w:spacing w:val="-14"/>
        </w:rPr>
        <w:t> </w:t>
      </w:r>
      <w:r>
        <w:rPr/>
        <w:t>future</w:t>
      </w:r>
      <w:r>
        <w:rPr>
          <w:spacing w:val="-15"/>
        </w:rPr>
        <w:t> </w:t>
      </w:r>
      <w:r>
        <w:rPr/>
        <w:t>legislatures or (yes) even future judges think that scope too broad.”</w:t>
      </w:r>
      <w:r>
        <w:rPr>
          <w:spacing w:val="-7"/>
        </w:rPr>
        <w:t> </w:t>
      </w:r>
      <w:r>
        <w:rPr/>
        <w:t>554</w:t>
      </w:r>
    </w:p>
    <w:p>
      <w:pPr>
        <w:pStyle w:val="BodyText"/>
      </w:pPr>
      <w:r>
        <w:rPr/>
        <w:t>U. S.</w:t>
      </w:r>
      <w:r>
        <w:rPr>
          <w:i/>
        </w:rPr>
        <w:t>, </w:t>
      </w:r>
      <w:r>
        <w:rPr/>
        <w:t>at 634–635. On that basis, we explicitly rejected the invitation</w:t>
      </w:r>
      <w:r>
        <w:rPr>
          <w:spacing w:val="-15"/>
        </w:rPr>
        <w:t> </w:t>
      </w:r>
      <w:r>
        <w:rPr/>
        <w:t>to</w:t>
      </w:r>
      <w:r>
        <w:rPr>
          <w:spacing w:val="-15"/>
        </w:rPr>
        <w:t> </w:t>
      </w:r>
      <w:r>
        <w:rPr/>
        <w:t>evaluate</w:t>
      </w:r>
      <w:r>
        <w:rPr>
          <w:spacing w:val="-15"/>
        </w:rPr>
        <w:t> </w:t>
      </w:r>
      <w:r>
        <w:rPr/>
        <w:t>Second</w:t>
      </w:r>
      <w:r>
        <w:rPr>
          <w:spacing w:val="-15"/>
        </w:rPr>
        <w:t> </w:t>
      </w:r>
      <w:r>
        <w:rPr/>
        <w:t>Amendment</w:t>
      </w:r>
      <w:r>
        <w:rPr>
          <w:spacing w:val="-15"/>
        </w:rPr>
        <w:t> </w:t>
      </w:r>
      <w:r>
        <w:rPr/>
        <w:t>challenges</w:t>
      </w:r>
      <w:r>
        <w:rPr>
          <w:spacing w:val="-15"/>
        </w:rPr>
        <w:t> </w:t>
      </w:r>
      <w:r>
        <w:rPr/>
        <w:t>under an “interest-balancing inquiry, with the interests</w:t>
      </w:r>
      <w:r>
        <w:rPr>
          <w:spacing w:val="-32"/>
        </w:rPr>
        <w:t> </w:t>
      </w:r>
      <w:r>
        <w:rPr/>
        <w:t>protected by the Second Amendment on one side and the</w:t>
      </w:r>
      <w:r>
        <w:rPr>
          <w:spacing w:val="-34"/>
        </w:rPr>
        <w:t> </w:t>
      </w:r>
      <w:r>
        <w:rPr/>
        <w:t>governmen- tal public-safety concerns on the other.” </w:t>
      </w:r>
      <w:r>
        <w:rPr>
          <w:i/>
        </w:rPr>
        <w:t>Id.</w:t>
      </w:r>
      <w:r>
        <w:rPr/>
        <w:t>, at 689 (B</w:t>
      </w:r>
      <w:r>
        <w:rPr>
          <w:sz w:val="18"/>
        </w:rPr>
        <w:t>REYER</w:t>
      </w:r>
      <w:r>
        <w:rPr/>
        <w:t>, J., dissenting). But the application of the test adopted by the courts of appeals has devolved into just that.</w:t>
      </w:r>
      <w:r>
        <w:rPr>
          <w:position w:val="6"/>
          <w:sz w:val="14"/>
        </w:rPr>
        <w:t>1 </w:t>
      </w:r>
      <w:r>
        <w:rPr/>
        <w:t>In fact, at least one scholar has contended that this interest-balancing</w:t>
      </w:r>
      <w:r>
        <w:rPr>
          <w:spacing w:val="-14"/>
        </w:rPr>
        <w:t> </w:t>
      </w:r>
      <w:r>
        <w:rPr/>
        <w:t>approach</w:t>
      </w:r>
      <w:r>
        <w:rPr>
          <w:spacing w:val="-13"/>
        </w:rPr>
        <w:t> </w:t>
      </w:r>
      <w:r>
        <w:rPr/>
        <w:t>has</w:t>
      </w:r>
      <w:r>
        <w:rPr>
          <w:spacing w:val="-14"/>
        </w:rPr>
        <w:t> </w:t>
      </w:r>
      <w:r>
        <w:rPr/>
        <w:t>ultimately</w:t>
      </w:r>
      <w:r>
        <w:rPr>
          <w:spacing w:val="-13"/>
        </w:rPr>
        <w:t> </w:t>
      </w:r>
      <w:r>
        <w:rPr/>
        <w:t>carried</w:t>
      </w:r>
      <w:r>
        <w:rPr>
          <w:spacing w:val="-14"/>
        </w:rPr>
        <w:t> </w:t>
      </w:r>
      <w:r>
        <w:rPr/>
        <w:t>the</w:t>
      </w:r>
      <w:r>
        <w:rPr>
          <w:spacing w:val="-13"/>
        </w:rPr>
        <w:t> </w:t>
      </w:r>
      <w:r>
        <w:rPr/>
        <w:t>day, as</w:t>
      </w:r>
      <w:r>
        <w:rPr>
          <w:spacing w:val="-7"/>
        </w:rPr>
        <w:t> </w:t>
      </w:r>
      <w:r>
        <w:rPr/>
        <w:t>the</w:t>
      </w:r>
      <w:r>
        <w:rPr>
          <w:spacing w:val="-6"/>
        </w:rPr>
        <w:t> </w:t>
      </w:r>
      <w:r>
        <w:rPr/>
        <w:t>lower</w:t>
      </w:r>
      <w:r>
        <w:rPr>
          <w:spacing w:val="-8"/>
        </w:rPr>
        <w:t> </w:t>
      </w:r>
      <w:r>
        <w:rPr/>
        <w:t>courts</w:t>
      </w:r>
      <w:r>
        <w:rPr>
          <w:spacing w:val="-6"/>
        </w:rPr>
        <w:t> </w:t>
      </w:r>
      <w:r>
        <w:rPr/>
        <w:t>systematically</w:t>
      </w:r>
      <w:r>
        <w:rPr>
          <w:spacing w:val="-6"/>
        </w:rPr>
        <w:t> </w:t>
      </w:r>
      <w:r>
        <w:rPr/>
        <w:t>ignore</w:t>
      </w:r>
      <w:r>
        <w:rPr>
          <w:spacing w:val="-6"/>
        </w:rPr>
        <w:t> </w:t>
      </w:r>
      <w:r>
        <w:rPr/>
        <w:t>the</w:t>
      </w:r>
      <w:r>
        <w:rPr>
          <w:spacing w:val="-6"/>
        </w:rPr>
        <w:t> </w:t>
      </w:r>
      <w:r>
        <w:rPr/>
        <w:t>Court’s</w:t>
      </w:r>
      <w:r>
        <w:rPr>
          <w:spacing w:val="-6"/>
        </w:rPr>
        <w:t> </w:t>
      </w:r>
      <w:r>
        <w:rPr/>
        <w:t>actual holding in </w:t>
      </w:r>
      <w:r>
        <w:rPr>
          <w:i/>
        </w:rPr>
        <w:t>Heller</w:t>
      </w:r>
      <w:r>
        <w:rPr/>
        <w:t>. See Rostron, Justice Breyer’s Triumph in the Third Battle Over the Second Amendment, 80 Geo. Wash. L. Rev. 703 (2012). With what other constitutional right would this Court allow such blatant defiance of its precedent?</w:t>
      </w:r>
    </w:p>
    <w:p>
      <w:pPr>
        <w:pStyle w:val="BodyText"/>
        <w:ind w:right="1404" w:firstLine="219"/>
      </w:pPr>
      <w:r>
        <w:rPr/>
        <w:t>Whatever one may think about the proper approach to analyzing Second Amendment challenges, it is clearly time</w:t>
      </w:r>
    </w:p>
    <w:p>
      <w:pPr>
        <w:spacing w:line="216" w:lineRule="exact" w:before="93"/>
        <w:ind w:left="1404" w:right="0" w:firstLine="0"/>
        <w:jc w:val="left"/>
        <w:rPr>
          <w:sz w:val="18"/>
        </w:rPr>
      </w:pPr>
      <w:r>
        <w:rPr>
          <w:sz w:val="18"/>
        </w:rPr>
        <w:t>——————</w:t>
      </w:r>
    </w:p>
    <w:p>
      <w:pPr>
        <w:spacing w:before="0"/>
        <w:ind w:left="1404" w:right="1401" w:firstLine="180"/>
        <w:jc w:val="both"/>
        <w:rPr>
          <w:sz w:val="18"/>
        </w:rPr>
      </w:pPr>
      <w:r>
        <w:rPr>
          <w:position w:val="5"/>
          <w:sz w:val="12"/>
        </w:rPr>
        <w:t>1 </w:t>
      </w:r>
      <w:r>
        <w:rPr>
          <w:sz w:val="18"/>
        </w:rPr>
        <w:t>See, </w:t>
      </w:r>
      <w:r>
        <w:rPr>
          <w:i/>
          <w:sz w:val="18"/>
        </w:rPr>
        <w:t>e.g.</w:t>
      </w:r>
      <w:r>
        <w:rPr>
          <w:sz w:val="18"/>
        </w:rPr>
        <w:t>, </w:t>
      </w:r>
      <w:r>
        <w:rPr>
          <w:i/>
          <w:sz w:val="18"/>
        </w:rPr>
        <w:t>Kachalsky </w:t>
      </w:r>
      <w:r>
        <w:rPr>
          <w:sz w:val="18"/>
        </w:rPr>
        <w:t>v. </w:t>
      </w:r>
      <w:r>
        <w:rPr>
          <w:i/>
          <w:sz w:val="18"/>
        </w:rPr>
        <w:t>County of Westchester</w:t>
      </w:r>
      <w:r>
        <w:rPr>
          <w:sz w:val="18"/>
        </w:rPr>
        <w:t>, 701 F. 3d 81, 100 (CA2 2012)</w:t>
      </w:r>
      <w:r>
        <w:rPr>
          <w:spacing w:val="-14"/>
          <w:sz w:val="18"/>
        </w:rPr>
        <w:t> </w:t>
      </w:r>
      <w:r>
        <w:rPr>
          <w:sz w:val="18"/>
        </w:rPr>
        <w:t>(deferring</w:t>
      </w:r>
      <w:r>
        <w:rPr>
          <w:spacing w:val="-14"/>
          <w:sz w:val="18"/>
        </w:rPr>
        <w:t> </w:t>
      </w:r>
      <w:r>
        <w:rPr>
          <w:sz w:val="18"/>
        </w:rPr>
        <w:t>to</w:t>
      </w:r>
      <w:r>
        <w:rPr>
          <w:spacing w:val="-14"/>
          <w:sz w:val="18"/>
        </w:rPr>
        <w:t> </w:t>
      </w:r>
      <w:r>
        <w:rPr>
          <w:sz w:val="18"/>
        </w:rPr>
        <w:t>the</w:t>
      </w:r>
      <w:r>
        <w:rPr>
          <w:spacing w:val="-14"/>
          <w:sz w:val="18"/>
        </w:rPr>
        <w:t> </w:t>
      </w:r>
      <w:r>
        <w:rPr>
          <w:sz w:val="18"/>
        </w:rPr>
        <w:t>legislature’s</w:t>
      </w:r>
      <w:r>
        <w:rPr>
          <w:spacing w:val="-13"/>
          <w:sz w:val="18"/>
        </w:rPr>
        <w:t> </w:t>
      </w:r>
      <w:r>
        <w:rPr>
          <w:sz w:val="18"/>
        </w:rPr>
        <w:t>conclusion</w:t>
      </w:r>
      <w:r>
        <w:rPr>
          <w:spacing w:val="-14"/>
          <w:sz w:val="18"/>
        </w:rPr>
        <w:t> </w:t>
      </w:r>
      <w:r>
        <w:rPr>
          <w:sz w:val="18"/>
        </w:rPr>
        <w:t>that</w:t>
      </w:r>
      <w:r>
        <w:rPr>
          <w:spacing w:val="-14"/>
          <w:sz w:val="18"/>
        </w:rPr>
        <w:t> </w:t>
      </w:r>
      <w:r>
        <w:rPr>
          <w:sz w:val="18"/>
        </w:rPr>
        <w:t>“public</w:t>
      </w:r>
      <w:r>
        <w:rPr>
          <w:spacing w:val="-14"/>
          <w:sz w:val="18"/>
        </w:rPr>
        <w:t> </w:t>
      </w:r>
      <w:r>
        <w:rPr>
          <w:sz w:val="18"/>
        </w:rPr>
        <w:t>safety</w:t>
      </w:r>
      <w:r>
        <w:rPr>
          <w:spacing w:val="-13"/>
          <w:sz w:val="18"/>
        </w:rPr>
        <w:t> </w:t>
      </w:r>
      <w:r>
        <w:rPr>
          <w:sz w:val="18"/>
        </w:rPr>
        <w:t>.</w:t>
      </w:r>
      <w:r>
        <w:rPr>
          <w:spacing w:val="-4"/>
          <w:sz w:val="18"/>
        </w:rPr>
        <w:t> </w:t>
      </w:r>
      <w:r>
        <w:rPr>
          <w:sz w:val="18"/>
        </w:rPr>
        <w:t>.</w:t>
      </w:r>
      <w:r>
        <w:rPr>
          <w:spacing w:val="-4"/>
          <w:sz w:val="18"/>
        </w:rPr>
        <w:t> </w:t>
      </w:r>
      <w:r>
        <w:rPr>
          <w:sz w:val="18"/>
        </w:rPr>
        <w:t>.</w:t>
      </w:r>
      <w:r>
        <w:rPr>
          <w:spacing w:val="-14"/>
          <w:sz w:val="18"/>
        </w:rPr>
        <w:t> </w:t>
      </w:r>
      <w:r>
        <w:rPr>
          <w:sz w:val="18"/>
        </w:rPr>
        <w:t>out- weighs the need to have a handgun for an unexpected confrontation”); </w:t>
      </w:r>
      <w:r>
        <w:rPr>
          <w:i/>
          <w:sz w:val="18"/>
        </w:rPr>
        <w:t>New York State Rifle &amp; Pistol Assn., Inc. </w:t>
      </w:r>
      <w:r>
        <w:rPr>
          <w:sz w:val="18"/>
        </w:rPr>
        <w:t>v. </w:t>
      </w:r>
      <w:r>
        <w:rPr>
          <w:i/>
          <w:sz w:val="18"/>
        </w:rPr>
        <w:t>New York</w:t>
      </w:r>
      <w:r>
        <w:rPr>
          <w:sz w:val="18"/>
        </w:rPr>
        <w:t>, 883 F. 3d 45, 64 (CA2</w:t>
      </w:r>
      <w:r>
        <w:rPr>
          <w:spacing w:val="-13"/>
          <w:sz w:val="18"/>
        </w:rPr>
        <w:t> </w:t>
      </w:r>
      <w:r>
        <w:rPr>
          <w:sz w:val="18"/>
        </w:rPr>
        <w:t>2018)</w:t>
      </w:r>
      <w:r>
        <w:rPr>
          <w:spacing w:val="-12"/>
          <w:sz w:val="18"/>
        </w:rPr>
        <w:t> </w:t>
      </w:r>
      <w:r>
        <w:rPr>
          <w:sz w:val="18"/>
        </w:rPr>
        <w:t>(stating</w:t>
      </w:r>
      <w:r>
        <w:rPr>
          <w:spacing w:val="-12"/>
          <w:sz w:val="18"/>
        </w:rPr>
        <w:t> </w:t>
      </w:r>
      <w:r>
        <w:rPr>
          <w:sz w:val="18"/>
        </w:rPr>
        <w:t>that</w:t>
      </w:r>
      <w:r>
        <w:rPr>
          <w:spacing w:val="-12"/>
          <w:sz w:val="18"/>
        </w:rPr>
        <w:t> </w:t>
      </w:r>
      <w:r>
        <w:rPr>
          <w:sz w:val="18"/>
        </w:rPr>
        <w:t>a</w:t>
      </w:r>
      <w:r>
        <w:rPr>
          <w:spacing w:val="-13"/>
          <w:sz w:val="18"/>
        </w:rPr>
        <w:t> </w:t>
      </w:r>
      <w:r>
        <w:rPr>
          <w:sz w:val="18"/>
        </w:rPr>
        <w:t>“review</w:t>
      </w:r>
      <w:r>
        <w:rPr>
          <w:spacing w:val="-12"/>
          <w:sz w:val="18"/>
        </w:rPr>
        <w:t> </w:t>
      </w:r>
      <w:r>
        <w:rPr>
          <w:sz w:val="18"/>
        </w:rPr>
        <w:t>of</w:t>
      </w:r>
      <w:r>
        <w:rPr>
          <w:spacing w:val="-13"/>
          <w:sz w:val="18"/>
        </w:rPr>
        <w:t> </w:t>
      </w:r>
      <w:r>
        <w:rPr>
          <w:sz w:val="18"/>
        </w:rPr>
        <w:t>state</w:t>
      </w:r>
      <w:r>
        <w:rPr>
          <w:spacing w:val="-12"/>
          <w:sz w:val="18"/>
        </w:rPr>
        <w:t> </w:t>
      </w:r>
      <w:r>
        <w:rPr>
          <w:sz w:val="18"/>
        </w:rPr>
        <w:t>and</w:t>
      </w:r>
      <w:r>
        <w:rPr>
          <w:spacing w:val="-13"/>
          <w:sz w:val="18"/>
        </w:rPr>
        <w:t> </w:t>
      </w:r>
      <w:r>
        <w:rPr>
          <w:sz w:val="18"/>
        </w:rPr>
        <w:t>local</w:t>
      </w:r>
      <w:r>
        <w:rPr>
          <w:spacing w:val="-12"/>
          <w:sz w:val="18"/>
        </w:rPr>
        <w:t> </w:t>
      </w:r>
      <w:r>
        <w:rPr>
          <w:sz w:val="18"/>
        </w:rPr>
        <w:t>gun</w:t>
      </w:r>
      <w:r>
        <w:rPr>
          <w:spacing w:val="-12"/>
          <w:sz w:val="18"/>
        </w:rPr>
        <w:t> </w:t>
      </w:r>
      <w:r>
        <w:rPr>
          <w:sz w:val="18"/>
        </w:rPr>
        <w:t>control”</w:t>
      </w:r>
      <w:r>
        <w:rPr>
          <w:spacing w:val="-13"/>
          <w:sz w:val="18"/>
        </w:rPr>
        <w:t> </w:t>
      </w:r>
      <w:r>
        <w:rPr>
          <w:sz w:val="18"/>
        </w:rPr>
        <w:t>involves a “balancing of the individual’s constitutional right to keep and bear arms</w:t>
      </w:r>
      <w:r>
        <w:rPr>
          <w:spacing w:val="-9"/>
          <w:sz w:val="18"/>
        </w:rPr>
        <w:t> </w:t>
      </w:r>
      <w:r>
        <w:rPr>
          <w:sz w:val="18"/>
        </w:rPr>
        <w:t>against</w:t>
      </w:r>
      <w:r>
        <w:rPr>
          <w:spacing w:val="-9"/>
          <w:sz w:val="18"/>
        </w:rPr>
        <w:t> </w:t>
      </w:r>
      <w:r>
        <w:rPr>
          <w:sz w:val="18"/>
        </w:rPr>
        <w:t>the</w:t>
      </w:r>
      <w:r>
        <w:rPr>
          <w:spacing w:val="-8"/>
          <w:sz w:val="18"/>
        </w:rPr>
        <w:t> </w:t>
      </w:r>
      <w:r>
        <w:rPr>
          <w:sz w:val="18"/>
        </w:rPr>
        <w:t>states’</w:t>
      </w:r>
      <w:r>
        <w:rPr>
          <w:spacing w:val="-8"/>
          <w:sz w:val="18"/>
        </w:rPr>
        <w:t> </w:t>
      </w:r>
      <w:r>
        <w:rPr>
          <w:sz w:val="18"/>
        </w:rPr>
        <w:t>obligation</w:t>
      </w:r>
      <w:r>
        <w:rPr>
          <w:spacing w:val="-8"/>
          <w:sz w:val="18"/>
        </w:rPr>
        <w:t> </w:t>
      </w:r>
      <w:r>
        <w:rPr>
          <w:sz w:val="18"/>
        </w:rPr>
        <w:t>to</w:t>
      </w:r>
      <w:r>
        <w:rPr>
          <w:spacing w:val="-8"/>
          <w:sz w:val="18"/>
        </w:rPr>
        <w:t> </w:t>
      </w:r>
      <w:r>
        <w:rPr>
          <w:sz w:val="18"/>
        </w:rPr>
        <w:t>‘prevent</w:t>
      </w:r>
      <w:r>
        <w:rPr>
          <w:spacing w:val="-9"/>
          <w:sz w:val="18"/>
        </w:rPr>
        <w:t> </w:t>
      </w:r>
      <w:r>
        <w:rPr>
          <w:sz w:val="18"/>
        </w:rPr>
        <w:t>armed</w:t>
      </w:r>
      <w:r>
        <w:rPr>
          <w:spacing w:val="-8"/>
          <w:sz w:val="18"/>
        </w:rPr>
        <w:t> </w:t>
      </w:r>
      <w:r>
        <w:rPr>
          <w:sz w:val="18"/>
        </w:rPr>
        <w:t>mayhem’</w:t>
      </w:r>
      <w:r>
        <w:rPr>
          <w:spacing w:val="-25"/>
          <w:sz w:val="18"/>
        </w:rPr>
        <w:t> </w:t>
      </w:r>
      <w:r>
        <w:rPr>
          <w:sz w:val="18"/>
        </w:rPr>
        <w:t>”</w:t>
      </w:r>
      <w:r>
        <w:rPr>
          <w:spacing w:val="-8"/>
          <w:sz w:val="18"/>
        </w:rPr>
        <w:t> </w:t>
      </w:r>
      <w:r>
        <w:rPr>
          <w:sz w:val="18"/>
        </w:rPr>
        <w:t>(quoting </w:t>
      </w:r>
      <w:r>
        <w:rPr>
          <w:i/>
          <w:sz w:val="18"/>
        </w:rPr>
        <w:t>Kachalsky</w:t>
      </w:r>
      <w:r>
        <w:rPr>
          <w:sz w:val="18"/>
        </w:rPr>
        <w:t>, </w:t>
      </w:r>
      <w:r>
        <w:rPr>
          <w:i/>
          <w:sz w:val="18"/>
        </w:rPr>
        <w:t>supra, </w:t>
      </w:r>
      <w:r>
        <w:rPr>
          <w:sz w:val="18"/>
        </w:rPr>
        <w:t>at 96)), vacated and remanded, </w:t>
      </w:r>
      <w:r>
        <w:rPr>
          <w:i/>
          <w:sz w:val="18"/>
        </w:rPr>
        <w:t>ante, </w:t>
      </w:r>
      <w:r>
        <w:rPr>
          <w:sz w:val="18"/>
        </w:rPr>
        <w:t>p.</w:t>
      </w:r>
      <w:r>
        <w:rPr>
          <w:sz w:val="18"/>
          <w:u w:val="single"/>
        </w:rPr>
        <w:t> </w:t>
      </w:r>
      <w:r>
        <w:rPr>
          <w:sz w:val="18"/>
        </w:rPr>
        <w:t>; </w:t>
      </w:r>
      <w:r>
        <w:rPr>
          <w:i/>
          <w:sz w:val="18"/>
        </w:rPr>
        <w:t>Gould </w:t>
      </w:r>
      <w:r>
        <w:rPr>
          <w:sz w:val="18"/>
        </w:rPr>
        <w:t>v. </w:t>
      </w:r>
      <w:r>
        <w:rPr>
          <w:i/>
          <w:sz w:val="18"/>
        </w:rPr>
        <w:t>Morgan</w:t>
      </w:r>
      <w:r>
        <w:rPr>
          <w:sz w:val="18"/>
        </w:rPr>
        <w:t>, 907 F. 3d 659, 676 (CA1 2018) (stating that “courts must defer to</w:t>
      </w:r>
      <w:r>
        <w:rPr>
          <w:spacing w:val="-6"/>
          <w:sz w:val="18"/>
        </w:rPr>
        <w:t> </w:t>
      </w:r>
      <w:r>
        <w:rPr>
          <w:sz w:val="18"/>
        </w:rPr>
        <w:t>a</w:t>
      </w:r>
      <w:r>
        <w:rPr>
          <w:spacing w:val="-6"/>
          <w:sz w:val="18"/>
        </w:rPr>
        <w:t> </w:t>
      </w:r>
      <w:r>
        <w:rPr>
          <w:sz w:val="18"/>
        </w:rPr>
        <w:t>legislature’s</w:t>
      </w:r>
      <w:r>
        <w:rPr>
          <w:spacing w:val="-6"/>
          <w:sz w:val="18"/>
        </w:rPr>
        <w:t> </w:t>
      </w:r>
      <w:r>
        <w:rPr>
          <w:sz w:val="18"/>
        </w:rPr>
        <w:t>choices</w:t>
      </w:r>
      <w:r>
        <w:rPr>
          <w:spacing w:val="-5"/>
          <w:sz w:val="18"/>
        </w:rPr>
        <w:t> </w:t>
      </w:r>
      <w:r>
        <w:rPr>
          <w:sz w:val="18"/>
        </w:rPr>
        <w:t>among</w:t>
      </w:r>
      <w:r>
        <w:rPr>
          <w:spacing w:val="-6"/>
          <w:sz w:val="18"/>
        </w:rPr>
        <w:t> </w:t>
      </w:r>
      <w:r>
        <w:rPr>
          <w:sz w:val="18"/>
        </w:rPr>
        <w:t>reasonable</w:t>
      </w:r>
      <w:r>
        <w:rPr>
          <w:spacing w:val="-6"/>
          <w:sz w:val="18"/>
        </w:rPr>
        <w:t> </w:t>
      </w:r>
      <w:r>
        <w:rPr>
          <w:sz w:val="18"/>
        </w:rPr>
        <w:t>alternatives”</w:t>
      </w:r>
      <w:r>
        <w:rPr>
          <w:spacing w:val="-5"/>
          <w:sz w:val="18"/>
        </w:rPr>
        <w:t> </w:t>
      </w:r>
      <w:r>
        <w:rPr>
          <w:sz w:val="18"/>
        </w:rPr>
        <w:t>when</w:t>
      </w:r>
      <w:r>
        <w:rPr>
          <w:spacing w:val="-4"/>
          <w:sz w:val="18"/>
        </w:rPr>
        <w:t> </w:t>
      </w:r>
      <w:r>
        <w:rPr>
          <w:sz w:val="18"/>
        </w:rPr>
        <w:t>the</w:t>
      </w:r>
      <w:r>
        <w:rPr>
          <w:spacing w:val="-6"/>
          <w:sz w:val="18"/>
        </w:rPr>
        <w:t> </w:t>
      </w:r>
      <w:r>
        <w:rPr>
          <w:sz w:val="18"/>
        </w:rPr>
        <w:t>legis- lature has “take[n] account of the heightened needs of some individuals to carry firearms for self-defense and balance[d] those needs against</w:t>
      </w:r>
      <w:r>
        <w:rPr>
          <w:spacing w:val="-29"/>
          <w:sz w:val="18"/>
        </w:rPr>
        <w:t> </w:t>
      </w:r>
      <w:r>
        <w:rPr>
          <w:sz w:val="18"/>
        </w:rPr>
        <w:t>the demands</w:t>
      </w:r>
      <w:r>
        <w:rPr>
          <w:spacing w:val="-9"/>
          <w:sz w:val="18"/>
        </w:rPr>
        <w:t> </w:t>
      </w:r>
      <w:r>
        <w:rPr>
          <w:sz w:val="18"/>
        </w:rPr>
        <w:t>of</w:t>
      </w:r>
      <w:r>
        <w:rPr>
          <w:spacing w:val="-9"/>
          <w:sz w:val="18"/>
        </w:rPr>
        <w:t> </w:t>
      </w:r>
      <w:r>
        <w:rPr>
          <w:sz w:val="18"/>
        </w:rPr>
        <w:t>public</w:t>
      </w:r>
      <w:r>
        <w:rPr>
          <w:spacing w:val="-9"/>
          <w:sz w:val="18"/>
        </w:rPr>
        <w:t> </w:t>
      </w:r>
      <w:r>
        <w:rPr>
          <w:sz w:val="18"/>
        </w:rPr>
        <w:t>safety”);</w:t>
      </w:r>
      <w:r>
        <w:rPr>
          <w:spacing w:val="-8"/>
          <w:sz w:val="18"/>
        </w:rPr>
        <w:t> </w:t>
      </w:r>
      <w:r>
        <w:rPr>
          <w:i/>
          <w:sz w:val="18"/>
        </w:rPr>
        <w:t>Drake</w:t>
      </w:r>
      <w:r>
        <w:rPr>
          <w:i/>
          <w:spacing w:val="-9"/>
          <w:sz w:val="18"/>
        </w:rPr>
        <w:t> </w:t>
      </w:r>
      <w:r>
        <w:rPr>
          <w:sz w:val="18"/>
        </w:rPr>
        <w:t>v.</w:t>
      </w:r>
      <w:r>
        <w:rPr>
          <w:spacing w:val="-9"/>
          <w:sz w:val="18"/>
        </w:rPr>
        <w:t> </w:t>
      </w:r>
      <w:r>
        <w:rPr>
          <w:i/>
          <w:sz w:val="18"/>
        </w:rPr>
        <w:t>Filko</w:t>
      </w:r>
      <w:r>
        <w:rPr>
          <w:sz w:val="18"/>
        </w:rPr>
        <w:t>,</w:t>
      </w:r>
      <w:r>
        <w:rPr>
          <w:spacing w:val="-9"/>
          <w:sz w:val="18"/>
        </w:rPr>
        <w:t> </w:t>
      </w:r>
      <w:r>
        <w:rPr>
          <w:sz w:val="18"/>
        </w:rPr>
        <w:t>724</w:t>
      </w:r>
      <w:r>
        <w:rPr>
          <w:spacing w:val="-9"/>
          <w:sz w:val="18"/>
        </w:rPr>
        <w:t> </w:t>
      </w:r>
      <w:r>
        <w:rPr>
          <w:sz w:val="18"/>
        </w:rPr>
        <w:t>F.</w:t>
      </w:r>
      <w:r>
        <w:rPr>
          <w:spacing w:val="-9"/>
          <w:sz w:val="18"/>
        </w:rPr>
        <w:t> </w:t>
      </w:r>
      <w:r>
        <w:rPr>
          <w:sz w:val="18"/>
        </w:rPr>
        <w:t>3d</w:t>
      </w:r>
      <w:r>
        <w:rPr>
          <w:spacing w:val="-10"/>
          <w:sz w:val="18"/>
        </w:rPr>
        <w:t> </w:t>
      </w:r>
      <w:r>
        <w:rPr>
          <w:sz w:val="18"/>
        </w:rPr>
        <w:t>426,</w:t>
      </w:r>
      <w:r>
        <w:rPr>
          <w:spacing w:val="-10"/>
          <w:sz w:val="18"/>
        </w:rPr>
        <w:t> </w:t>
      </w:r>
      <w:r>
        <w:rPr>
          <w:sz w:val="18"/>
        </w:rPr>
        <w:t>440</w:t>
      </w:r>
      <w:r>
        <w:rPr>
          <w:spacing w:val="-10"/>
          <w:sz w:val="18"/>
        </w:rPr>
        <w:t> </w:t>
      </w:r>
      <w:r>
        <w:rPr>
          <w:sz w:val="18"/>
        </w:rPr>
        <w:t>(CA3</w:t>
      </w:r>
      <w:r>
        <w:rPr>
          <w:spacing w:val="-9"/>
          <w:sz w:val="18"/>
        </w:rPr>
        <w:t> </w:t>
      </w:r>
      <w:r>
        <w:rPr>
          <w:sz w:val="18"/>
        </w:rPr>
        <w:t>2013) (“refus[ing]</w:t>
      </w:r>
      <w:r>
        <w:rPr>
          <w:spacing w:val="-7"/>
          <w:sz w:val="18"/>
        </w:rPr>
        <w:t> </w:t>
      </w:r>
      <w:r>
        <w:rPr>
          <w:sz w:val="18"/>
        </w:rPr>
        <w:t>.</w:t>
      </w:r>
      <w:r>
        <w:rPr>
          <w:spacing w:val="-1"/>
          <w:sz w:val="18"/>
        </w:rPr>
        <w:t> </w:t>
      </w:r>
      <w:r>
        <w:rPr>
          <w:sz w:val="18"/>
        </w:rPr>
        <w:t>.</w:t>
      </w:r>
      <w:r>
        <w:rPr>
          <w:spacing w:val="-3"/>
          <w:sz w:val="18"/>
        </w:rPr>
        <w:t> </w:t>
      </w:r>
      <w:r>
        <w:rPr>
          <w:sz w:val="18"/>
        </w:rPr>
        <w:t>.</w:t>
      </w:r>
      <w:r>
        <w:rPr>
          <w:spacing w:val="-6"/>
          <w:sz w:val="18"/>
        </w:rPr>
        <w:t> </w:t>
      </w:r>
      <w:r>
        <w:rPr>
          <w:sz w:val="18"/>
        </w:rPr>
        <w:t>to</w:t>
      </w:r>
      <w:r>
        <w:rPr>
          <w:spacing w:val="-7"/>
          <w:sz w:val="18"/>
        </w:rPr>
        <w:t> </w:t>
      </w:r>
      <w:r>
        <w:rPr>
          <w:sz w:val="18"/>
        </w:rPr>
        <w:t>intrude</w:t>
      </w:r>
      <w:r>
        <w:rPr>
          <w:spacing w:val="-7"/>
          <w:sz w:val="18"/>
        </w:rPr>
        <w:t> </w:t>
      </w:r>
      <w:r>
        <w:rPr>
          <w:sz w:val="18"/>
        </w:rPr>
        <w:t>upon</w:t>
      </w:r>
      <w:r>
        <w:rPr>
          <w:spacing w:val="-6"/>
          <w:sz w:val="18"/>
        </w:rPr>
        <w:t> </w:t>
      </w:r>
      <w:r>
        <w:rPr>
          <w:sz w:val="18"/>
        </w:rPr>
        <w:t>the</w:t>
      </w:r>
      <w:r>
        <w:rPr>
          <w:spacing w:val="-7"/>
          <w:sz w:val="18"/>
        </w:rPr>
        <w:t> </w:t>
      </w:r>
      <w:r>
        <w:rPr>
          <w:sz w:val="18"/>
        </w:rPr>
        <w:t>sound</w:t>
      </w:r>
      <w:r>
        <w:rPr>
          <w:spacing w:val="-7"/>
          <w:sz w:val="18"/>
        </w:rPr>
        <w:t> </w:t>
      </w:r>
      <w:r>
        <w:rPr>
          <w:sz w:val="18"/>
        </w:rPr>
        <w:t>judgment</w:t>
      </w:r>
      <w:r>
        <w:rPr>
          <w:spacing w:val="-6"/>
          <w:sz w:val="18"/>
        </w:rPr>
        <w:t> </w:t>
      </w:r>
      <w:r>
        <w:rPr>
          <w:sz w:val="18"/>
        </w:rPr>
        <w:t>and</w:t>
      </w:r>
      <w:r>
        <w:rPr>
          <w:spacing w:val="-8"/>
          <w:sz w:val="18"/>
        </w:rPr>
        <w:t> </w:t>
      </w:r>
      <w:r>
        <w:rPr>
          <w:sz w:val="18"/>
        </w:rPr>
        <w:t>discretion</w:t>
      </w:r>
      <w:r>
        <w:rPr>
          <w:spacing w:val="-6"/>
          <w:sz w:val="18"/>
        </w:rPr>
        <w:t> </w:t>
      </w:r>
      <w:r>
        <w:rPr>
          <w:sz w:val="18"/>
        </w:rPr>
        <w:t>of</w:t>
      </w:r>
      <w:r>
        <w:rPr>
          <w:spacing w:val="-7"/>
          <w:sz w:val="18"/>
        </w:rPr>
        <w:t> </w:t>
      </w:r>
      <w:r>
        <w:rPr>
          <w:sz w:val="18"/>
        </w:rPr>
        <w:t>the State of New Jersey” that only “those citizens who can demonstrate a ‘justifiable need’ to do so” may carry handguns outside the</w:t>
      </w:r>
      <w:r>
        <w:rPr>
          <w:spacing w:val="-20"/>
          <w:sz w:val="18"/>
        </w:rPr>
        <w:t> </w:t>
      </w:r>
      <w:r>
        <w:rPr>
          <w:sz w:val="18"/>
        </w:rPr>
        <w:t>home).</w:t>
      </w:r>
    </w:p>
    <w:p>
      <w:pPr>
        <w:spacing w:after="0"/>
        <w:jc w:val="both"/>
        <w:rPr>
          <w:sz w:val="18"/>
        </w:rPr>
        <w:sectPr>
          <w:pgSz w:w="12240" w:h="15840"/>
          <w:pgMar w:header="2275" w:footer="0" w:top="2960" w:bottom="280" w:left="1720" w:right="1720"/>
        </w:sectPr>
      </w:pPr>
    </w:p>
    <w:p>
      <w:pPr>
        <w:pStyle w:val="BodyText"/>
        <w:spacing w:before="159"/>
        <w:ind w:right="0"/>
        <w:jc w:val="left"/>
      </w:pPr>
      <w:r>
        <w:rPr/>
        <w:t>for us to resolve the issue.</w:t>
      </w:r>
    </w:p>
    <w:p>
      <w:pPr>
        <w:pStyle w:val="BodyText"/>
        <w:spacing w:before="120"/>
        <w:ind w:left="1233" w:right="1233"/>
        <w:jc w:val="center"/>
      </w:pPr>
      <w:r>
        <w:rPr/>
        <w:t>II</w:t>
      </w:r>
    </w:p>
    <w:p>
      <w:pPr>
        <w:pStyle w:val="BodyText"/>
        <w:spacing w:before="60"/>
        <w:ind w:left="1405" w:firstLine="219"/>
      </w:pPr>
      <w:r>
        <w:rPr/>
        <w:t>This case also presents the Court with an opportunity to clarify that the Second Amendment protects a right to</w:t>
      </w:r>
      <w:r>
        <w:rPr>
          <w:spacing w:val="-39"/>
        </w:rPr>
        <w:t> </w:t>
      </w:r>
      <w:r>
        <w:rPr/>
        <w:t>pub- lic</w:t>
      </w:r>
      <w:r>
        <w:rPr>
          <w:spacing w:val="-13"/>
        </w:rPr>
        <w:t> </w:t>
      </w:r>
      <w:r>
        <w:rPr/>
        <w:t>carry.</w:t>
      </w:r>
      <w:r>
        <w:rPr>
          <w:spacing w:val="35"/>
        </w:rPr>
        <w:t> </w:t>
      </w:r>
      <w:r>
        <w:rPr/>
        <w:t>While</w:t>
      </w:r>
      <w:r>
        <w:rPr>
          <w:spacing w:val="-13"/>
        </w:rPr>
        <w:t> </w:t>
      </w:r>
      <w:r>
        <w:rPr/>
        <w:t>some</w:t>
      </w:r>
      <w:r>
        <w:rPr>
          <w:spacing w:val="-12"/>
        </w:rPr>
        <w:t> </w:t>
      </w:r>
      <w:r>
        <w:rPr/>
        <w:t>Circuits</w:t>
      </w:r>
      <w:r>
        <w:rPr>
          <w:spacing w:val="-13"/>
        </w:rPr>
        <w:t> </w:t>
      </w:r>
      <w:r>
        <w:rPr/>
        <w:t>have</w:t>
      </w:r>
      <w:r>
        <w:rPr>
          <w:spacing w:val="-13"/>
        </w:rPr>
        <w:t> </w:t>
      </w:r>
      <w:r>
        <w:rPr/>
        <w:t>recognized</w:t>
      </w:r>
      <w:r>
        <w:rPr>
          <w:spacing w:val="-13"/>
        </w:rPr>
        <w:t> </w:t>
      </w:r>
      <w:r>
        <w:rPr/>
        <w:t>that</w:t>
      </w:r>
      <w:r>
        <w:rPr>
          <w:spacing w:val="-13"/>
        </w:rPr>
        <w:t> </w:t>
      </w:r>
      <w:r>
        <w:rPr/>
        <w:t>the</w:t>
      </w:r>
      <w:r>
        <w:rPr>
          <w:spacing w:val="-12"/>
        </w:rPr>
        <w:t> </w:t>
      </w:r>
      <w:r>
        <w:rPr>
          <w:spacing w:val="-3"/>
        </w:rPr>
        <w:t>Sec- </w:t>
      </w:r>
      <w:r>
        <w:rPr/>
        <w:t>ond Amendment extends outside the home, see </w:t>
      </w:r>
      <w:r>
        <w:rPr>
          <w:i/>
        </w:rPr>
        <w:t>Wrenn </w:t>
      </w:r>
      <w:r>
        <w:rPr/>
        <w:t>v. </w:t>
      </w:r>
      <w:r>
        <w:rPr>
          <w:i/>
        </w:rPr>
        <w:t>District  of  Columbia</w:t>
      </w:r>
      <w:r>
        <w:rPr/>
        <w:t>,  864  F. 3d  650,  665  (CADC</w:t>
      </w:r>
      <w:r>
        <w:rPr>
          <w:spacing w:val="27"/>
        </w:rPr>
        <w:t> </w:t>
      </w:r>
      <w:r>
        <w:rPr/>
        <w:t>2017);</w:t>
      </w:r>
    </w:p>
    <w:p>
      <w:pPr>
        <w:pStyle w:val="BodyText"/>
        <w:ind w:left="1405"/>
      </w:pPr>
      <w:r>
        <w:rPr>
          <w:i/>
        </w:rPr>
        <w:t>Moore </w:t>
      </w:r>
      <w:r>
        <w:rPr/>
        <w:t>v. </w:t>
      </w:r>
      <w:r>
        <w:rPr>
          <w:i/>
        </w:rPr>
        <w:t>Madigan</w:t>
      </w:r>
      <w:r>
        <w:rPr/>
        <w:t>, 702 F. 3d 933, 937 (CA7 2012), many have</w:t>
      </w:r>
      <w:r>
        <w:rPr>
          <w:spacing w:val="-14"/>
        </w:rPr>
        <w:t> </w:t>
      </w:r>
      <w:r>
        <w:rPr/>
        <w:t>declined</w:t>
      </w:r>
      <w:r>
        <w:rPr>
          <w:spacing w:val="-14"/>
        </w:rPr>
        <w:t> </w:t>
      </w:r>
      <w:r>
        <w:rPr/>
        <w:t>to</w:t>
      </w:r>
      <w:r>
        <w:rPr>
          <w:spacing w:val="-14"/>
        </w:rPr>
        <w:t> </w:t>
      </w:r>
      <w:r>
        <w:rPr/>
        <w:t>define</w:t>
      </w:r>
      <w:r>
        <w:rPr>
          <w:spacing w:val="-16"/>
        </w:rPr>
        <w:t> </w:t>
      </w:r>
      <w:r>
        <w:rPr/>
        <w:t>the</w:t>
      </w:r>
      <w:r>
        <w:rPr>
          <w:spacing w:val="-14"/>
        </w:rPr>
        <w:t> </w:t>
      </w:r>
      <w:r>
        <w:rPr/>
        <w:t>scope</w:t>
      </w:r>
      <w:r>
        <w:rPr>
          <w:spacing w:val="-14"/>
        </w:rPr>
        <w:t> </w:t>
      </w:r>
      <w:r>
        <w:rPr/>
        <w:t>of</w:t>
      </w:r>
      <w:r>
        <w:rPr>
          <w:spacing w:val="-16"/>
        </w:rPr>
        <w:t> </w:t>
      </w:r>
      <w:r>
        <w:rPr/>
        <w:t>the</w:t>
      </w:r>
      <w:r>
        <w:rPr>
          <w:spacing w:val="-14"/>
        </w:rPr>
        <w:t> </w:t>
      </w:r>
      <w:r>
        <w:rPr/>
        <w:t>right,</w:t>
      </w:r>
      <w:r>
        <w:rPr>
          <w:spacing w:val="-14"/>
        </w:rPr>
        <w:t> </w:t>
      </w:r>
      <w:r>
        <w:rPr/>
        <w:t>simply</w:t>
      </w:r>
      <w:r>
        <w:rPr>
          <w:spacing w:val="-14"/>
        </w:rPr>
        <w:t> </w:t>
      </w:r>
      <w:r>
        <w:rPr/>
        <w:t>assum- ing that the right to public carry exists for purposes of ap- plying</w:t>
      </w:r>
      <w:r>
        <w:rPr>
          <w:spacing w:val="-17"/>
        </w:rPr>
        <w:t> </w:t>
      </w:r>
      <w:r>
        <w:rPr/>
        <w:t>a</w:t>
      </w:r>
      <w:r>
        <w:rPr>
          <w:spacing w:val="-17"/>
        </w:rPr>
        <w:t> </w:t>
      </w:r>
      <w:r>
        <w:rPr/>
        <w:t>scrutiny-based</w:t>
      </w:r>
      <w:r>
        <w:rPr>
          <w:spacing w:val="-17"/>
        </w:rPr>
        <w:t> </w:t>
      </w:r>
      <w:r>
        <w:rPr/>
        <w:t>analysis,</w:t>
      </w:r>
      <w:r>
        <w:rPr>
          <w:spacing w:val="-17"/>
        </w:rPr>
        <w:t> </w:t>
      </w:r>
      <w:r>
        <w:rPr/>
        <w:t>see</w:t>
      </w:r>
      <w:r>
        <w:rPr>
          <w:spacing w:val="-16"/>
        </w:rPr>
        <w:t> </w:t>
      </w:r>
      <w:r>
        <w:rPr>
          <w:i/>
        </w:rPr>
        <w:t>Woollard</w:t>
      </w:r>
      <w:r>
        <w:rPr>
          <w:i/>
          <w:spacing w:val="-17"/>
        </w:rPr>
        <w:t> </w:t>
      </w:r>
      <w:r>
        <w:rPr/>
        <w:t>v.</w:t>
      </w:r>
      <w:r>
        <w:rPr>
          <w:spacing w:val="-17"/>
        </w:rPr>
        <w:t> </w:t>
      </w:r>
      <w:r>
        <w:rPr>
          <w:i/>
        </w:rPr>
        <w:t>Gallagher</w:t>
      </w:r>
      <w:r>
        <w:rPr/>
        <w:t>, 712</w:t>
      </w:r>
      <w:r>
        <w:rPr>
          <w:spacing w:val="28"/>
        </w:rPr>
        <w:t> </w:t>
      </w:r>
      <w:r>
        <w:rPr/>
        <w:t>F.</w:t>
      </w:r>
      <w:r>
        <w:rPr>
          <w:spacing w:val="-1"/>
        </w:rPr>
        <w:t> </w:t>
      </w:r>
      <w:r>
        <w:rPr/>
        <w:t>3d</w:t>
      </w:r>
      <w:r>
        <w:rPr>
          <w:spacing w:val="29"/>
        </w:rPr>
        <w:t> </w:t>
      </w:r>
      <w:r>
        <w:rPr/>
        <w:t>865,</w:t>
      </w:r>
      <w:r>
        <w:rPr>
          <w:spacing w:val="29"/>
        </w:rPr>
        <w:t> </w:t>
      </w:r>
      <w:r>
        <w:rPr/>
        <w:t>876</w:t>
      </w:r>
      <w:r>
        <w:rPr>
          <w:spacing w:val="29"/>
        </w:rPr>
        <w:t> </w:t>
      </w:r>
      <w:r>
        <w:rPr/>
        <w:t>(CA4</w:t>
      </w:r>
      <w:r>
        <w:rPr>
          <w:spacing w:val="28"/>
        </w:rPr>
        <w:t> </w:t>
      </w:r>
      <w:r>
        <w:rPr/>
        <w:t>2013);</w:t>
      </w:r>
      <w:r>
        <w:rPr>
          <w:spacing w:val="28"/>
        </w:rPr>
        <w:t> </w:t>
      </w:r>
      <w:r>
        <w:rPr>
          <w:i/>
        </w:rPr>
        <w:t>Drake</w:t>
      </w:r>
      <w:r>
        <w:rPr>
          <w:i/>
          <w:spacing w:val="28"/>
        </w:rPr>
        <w:t> </w:t>
      </w:r>
      <w:r>
        <w:rPr/>
        <w:t>v.</w:t>
      </w:r>
      <w:r>
        <w:rPr>
          <w:spacing w:val="28"/>
        </w:rPr>
        <w:t> </w:t>
      </w:r>
      <w:r>
        <w:rPr>
          <w:i/>
        </w:rPr>
        <w:t>Filko</w:t>
      </w:r>
      <w:r>
        <w:rPr/>
        <w:t>,</w:t>
      </w:r>
      <w:r>
        <w:rPr>
          <w:spacing w:val="29"/>
        </w:rPr>
        <w:t> </w:t>
      </w:r>
      <w:r>
        <w:rPr/>
        <w:t>724</w:t>
      </w:r>
      <w:r>
        <w:rPr>
          <w:spacing w:val="28"/>
        </w:rPr>
        <w:t> </w:t>
      </w:r>
      <w:r>
        <w:rPr/>
        <w:t>F.</w:t>
      </w:r>
      <w:r>
        <w:rPr>
          <w:spacing w:val="-2"/>
        </w:rPr>
        <w:t> </w:t>
      </w:r>
      <w:r>
        <w:rPr/>
        <w:t>3d</w:t>
      </w:r>
    </w:p>
    <w:p>
      <w:pPr>
        <w:spacing w:line="264" w:lineRule="exact" w:before="0"/>
        <w:ind w:left="1405" w:right="0" w:firstLine="0"/>
        <w:jc w:val="both"/>
        <w:rPr>
          <w:sz w:val="22"/>
        </w:rPr>
      </w:pPr>
      <w:r>
        <w:rPr>
          <w:sz w:val="22"/>
        </w:rPr>
        <w:t>426, 431 (CA3 2013);  </w:t>
      </w:r>
      <w:r>
        <w:rPr>
          <w:i/>
          <w:sz w:val="22"/>
        </w:rPr>
        <w:t>Kachalsky  </w:t>
      </w:r>
      <w:r>
        <w:rPr>
          <w:sz w:val="22"/>
        </w:rPr>
        <w:t>v. </w:t>
      </w:r>
      <w:r>
        <w:rPr>
          <w:i/>
          <w:sz w:val="22"/>
        </w:rPr>
        <w:t>County of</w:t>
      </w:r>
      <w:r>
        <w:rPr>
          <w:i/>
          <w:spacing w:val="61"/>
          <w:sz w:val="22"/>
        </w:rPr>
        <w:t> </w:t>
      </w:r>
      <w:r>
        <w:rPr>
          <w:i/>
          <w:sz w:val="22"/>
        </w:rPr>
        <w:t>Westchester</w:t>
      </w:r>
      <w:r>
        <w:rPr>
          <w:sz w:val="22"/>
        </w:rPr>
        <w:t>,</w:t>
      </w:r>
    </w:p>
    <w:p>
      <w:pPr>
        <w:pStyle w:val="BodyText"/>
        <w:ind w:right="1400"/>
      </w:pPr>
      <w:r>
        <w:rPr/>
        <w:t>701</w:t>
      </w:r>
      <w:r>
        <w:rPr>
          <w:spacing w:val="-12"/>
        </w:rPr>
        <w:t> </w:t>
      </w:r>
      <w:r>
        <w:rPr/>
        <w:t>F.</w:t>
      </w:r>
      <w:r>
        <w:rPr>
          <w:spacing w:val="-1"/>
        </w:rPr>
        <w:t> </w:t>
      </w:r>
      <w:r>
        <w:rPr/>
        <w:t>3d</w:t>
      </w:r>
      <w:r>
        <w:rPr>
          <w:spacing w:val="-12"/>
        </w:rPr>
        <w:t> </w:t>
      </w:r>
      <w:r>
        <w:rPr/>
        <w:t>81,</w:t>
      </w:r>
      <w:r>
        <w:rPr>
          <w:spacing w:val="-12"/>
        </w:rPr>
        <w:t> </w:t>
      </w:r>
      <w:r>
        <w:rPr/>
        <w:t>89</w:t>
      </w:r>
      <w:r>
        <w:rPr>
          <w:spacing w:val="-11"/>
        </w:rPr>
        <w:t> </w:t>
      </w:r>
      <w:r>
        <w:rPr/>
        <w:t>(CA2</w:t>
      </w:r>
      <w:r>
        <w:rPr>
          <w:spacing w:val="-12"/>
        </w:rPr>
        <w:t> </w:t>
      </w:r>
      <w:r>
        <w:rPr/>
        <w:t>2012).</w:t>
      </w:r>
      <w:r>
        <w:rPr>
          <w:position w:val="6"/>
          <w:sz w:val="14"/>
        </w:rPr>
        <w:t>2</w:t>
      </w:r>
      <w:r>
        <w:rPr>
          <w:spacing w:val="21"/>
          <w:position w:val="6"/>
          <w:sz w:val="14"/>
        </w:rPr>
        <w:t> </w:t>
      </w:r>
      <w:r>
        <w:rPr/>
        <w:t>Other</w:t>
      </w:r>
      <w:r>
        <w:rPr>
          <w:spacing w:val="-11"/>
        </w:rPr>
        <w:t> </w:t>
      </w:r>
      <w:r>
        <w:rPr/>
        <w:t>courts</w:t>
      </w:r>
      <w:r>
        <w:rPr>
          <w:spacing w:val="-12"/>
        </w:rPr>
        <w:t> </w:t>
      </w:r>
      <w:r>
        <w:rPr/>
        <w:t>have</w:t>
      </w:r>
      <w:r>
        <w:rPr>
          <w:spacing w:val="-10"/>
        </w:rPr>
        <w:t> </w:t>
      </w:r>
      <w:r>
        <w:rPr/>
        <w:t>specifically indicated that they would not interpret the Second</w:t>
      </w:r>
      <w:r>
        <w:rPr>
          <w:spacing w:val="-32"/>
        </w:rPr>
        <w:t> </w:t>
      </w:r>
      <w:r>
        <w:rPr/>
        <w:t>Amend- ment</w:t>
      </w:r>
      <w:r>
        <w:rPr>
          <w:spacing w:val="-7"/>
        </w:rPr>
        <w:t> </w:t>
      </w:r>
      <w:r>
        <w:rPr/>
        <w:t>to</w:t>
      </w:r>
      <w:r>
        <w:rPr>
          <w:spacing w:val="-7"/>
        </w:rPr>
        <w:t> </w:t>
      </w:r>
      <w:r>
        <w:rPr/>
        <w:t>apply</w:t>
      </w:r>
      <w:r>
        <w:rPr>
          <w:spacing w:val="-7"/>
        </w:rPr>
        <w:t> </w:t>
      </w:r>
      <w:r>
        <w:rPr/>
        <w:t>outside</w:t>
      </w:r>
      <w:r>
        <w:rPr>
          <w:spacing w:val="-7"/>
        </w:rPr>
        <w:t> </w:t>
      </w:r>
      <w:r>
        <w:rPr/>
        <w:t>the</w:t>
      </w:r>
      <w:r>
        <w:rPr>
          <w:spacing w:val="-7"/>
        </w:rPr>
        <w:t> </w:t>
      </w:r>
      <w:r>
        <w:rPr/>
        <w:t>home</w:t>
      </w:r>
      <w:r>
        <w:rPr>
          <w:spacing w:val="-7"/>
        </w:rPr>
        <w:t> </w:t>
      </w:r>
      <w:r>
        <w:rPr/>
        <w:t>without</w:t>
      </w:r>
      <w:r>
        <w:rPr>
          <w:spacing w:val="-6"/>
        </w:rPr>
        <w:t> </w:t>
      </w:r>
      <w:r>
        <w:rPr/>
        <w:t>further</w:t>
      </w:r>
      <w:r>
        <w:rPr>
          <w:spacing w:val="-7"/>
        </w:rPr>
        <w:t> </w:t>
      </w:r>
      <w:r>
        <w:rPr/>
        <w:t>instruction from this Court. </w:t>
      </w:r>
      <w:r>
        <w:rPr>
          <w:i/>
        </w:rPr>
        <w:t>United States </w:t>
      </w:r>
      <w:r>
        <w:rPr/>
        <w:t>v. </w:t>
      </w:r>
      <w:r>
        <w:rPr>
          <w:i/>
        </w:rPr>
        <w:t>Masciandaro</w:t>
      </w:r>
      <w:r>
        <w:rPr/>
        <w:t>, 638 F. 3d 458, 475 (CA4 2011) (“On the question of </w:t>
      </w:r>
      <w:r>
        <w:rPr>
          <w:i/>
        </w:rPr>
        <w:t>Heller</w:t>
      </w:r>
      <w:r>
        <w:rPr/>
        <w:t>’s applica- bility</w:t>
      </w:r>
      <w:r>
        <w:rPr>
          <w:spacing w:val="-10"/>
        </w:rPr>
        <w:t> </w:t>
      </w:r>
      <w:r>
        <w:rPr/>
        <w:t>outside</w:t>
      </w:r>
      <w:r>
        <w:rPr>
          <w:spacing w:val="-10"/>
        </w:rPr>
        <w:t> </w:t>
      </w:r>
      <w:r>
        <w:rPr/>
        <w:t>the</w:t>
      </w:r>
      <w:r>
        <w:rPr>
          <w:spacing w:val="-10"/>
        </w:rPr>
        <w:t> </w:t>
      </w:r>
      <w:r>
        <w:rPr/>
        <w:t>home</w:t>
      </w:r>
      <w:r>
        <w:rPr>
          <w:spacing w:val="-9"/>
        </w:rPr>
        <w:t> </w:t>
      </w:r>
      <w:r>
        <w:rPr/>
        <w:t>environment,</w:t>
      </w:r>
      <w:r>
        <w:rPr>
          <w:spacing w:val="-10"/>
        </w:rPr>
        <w:t> </w:t>
      </w:r>
      <w:r>
        <w:rPr/>
        <w:t>we</w:t>
      </w:r>
      <w:r>
        <w:rPr>
          <w:spacing w:val="-9"/>
        </w:rPr>
        <w:t> </w:t>
      </w:r>
      <w:r>
        <w:rPr/>
        <w:t>think</w:t>
      </w:r>
      <w:r>
        <w:rPr>
          <w:spacing w:val="-10"/>
        </w:rPr>
        <w:t> </w:t>
      </w:r>
      <w:r>
        <w:rPr/>
        <w:t>it</w:t>
      </w:r>
      <w:r>
        <w:rPr>
          <w:spacing w:val="-10"/>
        </w:rPr>
        <w:t> </w:t>
      </w:r>
      <w:r>
        <w:rPr/>
        <w:t>prudent</w:t>
      </w:r>
      <w:r>
        <w:rPr>
          <w:spacing w:val="-10"/>
        </w:rPr>
        <w:t> </w:t>
      </w:r>
      <w:r>
        <w:rPr/>
        <w:t>to await direction from the Court itself”); </w:t>
      </w:r>
      <w:r>
        <w:rPr>
          <w:i/>
        </w:rPr>
        <w:t>Williams </w:t>
      </w:r>
      <w:r>
        <w:rPr/>
        <w:t>v. </w:t>
      </w:r>
      <w:r>
        <w:rPr>
          <w:i/>
        </w:rPr>
        <w:t>State</w:t>
      </w:r>
      <w:r>
        <w:rPr/>
        <w:t>, 417</w:t>
      </w:r>
      <w:r>
        <w:rPr>
          <w:spacing w:val="22"/>
        </w:rPr>
        <w:t> </w:t>
      </w:r>
      <w:r>
        <w:rPr/>
        <w:t>Md.</w:t>
      </w:r>
      <w:r>
        <w:rPr>
          <w:spacing w:val="22"/>
        </w:rPr>
        <w:t> </w:t>
      </w:r>
      <w:r>
        <w:rPr/>
        <w:t>479,</w:t>
      </w:r>
      <w:r>
        <w:rPr>
          <w:spacing w:val="22"/>
        </w:rPr>
        <w:t> </w:t>
      </w:r>
      <w:r>
        <w:rPr/>
        <w:t>496,</w:t>
      </w:r>
      <w:r>
        <w:rPr>
          <w:spacing w:val="22"/>
        </w:rPr>
        <w:t> </w:t>
      </w:r>
      <w:r>
        <w:rPr/>
        <w:t>10</w:t>
      </w:r>
      <w:r>
        <w:rPr>
          <w:spacing w:val="21"/>
        </w:rPr>
        <w:t> </w:t>
      </w:r>
      <w:r>
        <w:rPr/>
        <w:t>A.</w:t>
      </w:r>
      <w:r>
        <w:rPr>
          <w:spacing w:val="-1"/>
        </w:rPr>
        <w:t> </w:t>
      </w:r>
      <w:r>
        <w:rPr/>
        <w:t>3d</w:t>
      </w:r>
      <w:r>
        <w:rPr>
          <w:spacing w:val="22"/>
        </w:rPr>
        <w:t> </w:t>
      </w:r>
      <w:r>
        <w:rPr/>
        <w:t>1167,</w:t>
      </w:r>
      <w:r>
        <w:rPr>
          <w:spacing w:val="23"/>
        </w:rPr>
        <w:t> </w:t>
      </w:r>
      <w:r>
        <w:rPr/>
        <w:t>1177</w:t>
      </w:r>
      <w:r>
        <w:rPr>
          <w:spacing w:val="22"/>
        </w:rPr>
        <w:t> </w:t>
      </w:r>
      <w:r>
        <w:rPr/>
        <w:t>(2011)</w:t>
      </w:r>
      <w:r>
        <w:rPr>
          <w:spacing w:val="22"/>
        </w:rPr>
        <w:t> </w:t>
      </w:r>
      <w:r>
        <w:rPr/>
        <w:t>(“If</w:t>
      </w:r>
      <w:r>
        <w:rPr>
          <w:spacing w:val="22"/>
        </w:rPr>
        <w:t> </w:t>
      </w:r>
      <w:r>
        <w:rPr/>
        <w:t>the</w:t>
      </w:r>
      <w:r>
        <w:rPr>
          <w:spacing w:val="22"/>
        </w:rPr>
        <w:t> </w:t>
      </w:r>
      <w:r>
        <w:rPr/>
        <w:t>Su-</w:t>
      </w:r>
    </w:p>
    <w:p>
      <w:pPr>
        <w:pStyle w:val="BodyText"/>
        <w:ind w:right="1403"/>
      </w:pPr>
      <w:r>
        <w:rPr/>
        <w:t>preme Court . . . meant its holding [in </w:t>
      </w:r>
      <w:r>
        <w:rPr>
          <w:i/>
        </w:rPr>
        <w:t>Heller</w:t>
      </w:r>
      <w:r>
        <w:rPr/>
        <w:t>] to extend be- yond home possession, it will need to say so more plainly”). We should provide the requested instruction.</w:t>
      </w:r>
    </w:p>
    <w:p>
      <w:pPr>
        <w:pStyle w:val="BodyText"/>
        <w:spacing w:before="121"/>
        <w:ind w:left="0" w:right="0"/>
        <w:jc w:val="center"/>
      </w:pPr>
      <w:r>
        <w:rPr>
          <w:w w:val="99"/>
        </w:rPr>
        <w:t>A</w:t>
      </w:r>
    </w:p>
    <w:p>
      <w:pPr>
        <w:pStyle w:val="BodyText"/>
        <w:spacing w:before="59"/>
        <w:ind w:left="1233" w:right="1016"/>
        <w:jc w:val="center"/>
      </w:pPr>
      <w:r>
        <w:rPr/>
        <w:t>The text of the Second Amendment guarantees that “the</w:t>
      </w:r>
    </w:p>
    <w:p>
      <w:pPr>
        <w:pStyle w:val="BodyText"/>
        <w:spacing w:before="10"/>
        <w:ind w:left="0" w:right="0"/>
        <w:jc w:val="left"/>
        <w:rPr>
          <w:sz w:val="33"/>
        </w:rPr>
      </w:pPr>
    </w:p>
    <w:p>
      <w:pPr>
        <w:spacing w:line="216" w:lineRule="exact" w:before="0"/>
        <w:ind w:left="1404" w:right="0" w:firstLine="0"/>
        <w:jc w:val="left"/>
        <w:rPr>
          <w:sz w:val="18"/>
        </w:rPr>
      </w:pPr>
      <w:r>
        <w:rPr>
          <w:sz w:val="18"/>
        </w:rPr>
        <w:t>——————</w:t>
      </w:r>
    </w:p>
    <w:p>
      <w:pPr>
        <w:spacing w:before="0"/>
        <w:ind w:left="1404" w:right="1400" w:firstLine="180"/>
        <w:jc w:val="both"/>
        <w:rPr>
          <w:sz w:val="18"/>
        </w:rPr>
      </w:pPr>
      <w:r>
        <w:rPr>
          <w:position w:val="5"/>
          <w:sz w:val="12"/>
        </w:rPr>
        <w:t>2 </w:t>
      </w:r>
      <w:r>
        <w:rPr>
          <w:sz w:val="18"/>
        </w:rPr>
        <w:t>It is not clear how these courts can apply the made-up sliding scale test without determining the scope of the right. See </w:t>
      </w:r>
      <w:r>
        <w:rPr>
          <w:i/>
          <w:sz w:val="18"/>
        </w:rPr>
        <w:t>Peruta </w:t>
      </w:r>
      <w:r>
        <w:rPr>
          <w:sz w:val="18"/>
        </w:rPr>
        <w:t>v. </w:t>
      </w:r>
      <w:r>
        <w:rPr>
          <w:i/>
          <w:sz w:val="18"/>
        </w:rPr>
        <w:t>County of </w:t>
      </w:r>
      <w:r>
        <w:rPr>
          <w:i/>
          <w:sz w:val="18"/>
        </w:rPr>
        <w:t>San Diego</w:t>
      </w:r>
      <w:r>
        <w:rPr>
          <w:sz w:val="18"/>
        </w:rPr>
        <w:t>, 742 F. 3d 1144, 1166 (CA9 2014) (noting that courts “must fully</w:t>
      </w:r>
      <w:r>
        <w:rPr>
          <w:spacing w:val="-5"/>
          <w:sz w:val="18"/>
        </w:rPr>
        <w:t> </w:t>
      </w:r>
      <w:r>
        <w:rPr>
          <w:sz w:val="18"/>
        </w:rPr>
        <w:t>understand</w:t>
      </w:r>
      <w:r>
        <w:rPr>
          <w:spacing w:val="-4"/>
          <w:sz w:val="18"/>
        </w:rPr>
        <w:t> </w:t>
      </w:r>
      <w:r>
        <w:rPr>
          <w:sz w:val="18"/>
        </w:rPr>
        <w:t>the</w:t>
      </w:r>
      <w:r>
        <w:rPr>
          <w:spacing w:val="-4"/>
          <w:sz w:val="18"/>
        </w:rPr>
        <w:t> </w:t>
      </w:r>
      <w:r>
        <w:rPr>
          <w:sz w:val="18"/>
        </w:rPr>
        <w:t>historical</w:t>
      </w:r>
      <w:r>
        <w:rPr>
          <w:spacing w:val="-4"/>
          <w:sz w:val="18"/>
        </w:rPr>
        <w:t> </w:t>
      </w:r>
      <w:r>
        <w:rPr>
          <w:sz w:val="18"/>
        </w:rPr>
        <w:t>scope</w:t>
      </w:r>
      <w:r>
        <w:rPr>
          <w:spacing w:val="-4"/>
          <w:sz w:val="18"/>
        </w:rPr>
        <w:t> </w:t>
      </w:r>
      <w:r>
        <w:rPr>
          <w:sz w:val="18"/>
        </w:rPr>
        <w:t>of</w:t>
      </w:r>
      <w:r>
        <w:rPr>
          <w:spacing w:val="-4"/>
          <w:sz w:val="18"/>
        </w:rPr>
        <w:t> </w:t>
      </w:r>
      <w:r>
        <w:rPr>
          <w:sz w:val="18"/>
        </w:rPr>
        <w:t>the</w:t>
      </w:r>
      <w:r>
        <w:rPr>
          <w:spacing w:val="-4"/>
          <w:sz w:val="18"/>
        </w:rPr>
        <w:t> </w:t>
      </w:r>
      <w:r>
        <w:rPr>
          <w:sz w:val="18"/>
        </w:rPr>
        <w:t>right</w:t>
      </w:r>
      <w:r>
        <w:rPr>
          <w:spacing w:val="-5"/>
          <w:sz w:val="18"/>
        </w:rPr>
        <w:t> </w:t>
      </w:r>
      <w:r>
        <w:rPr>
          <w:sz w:val="18"/>
        </w:rPr>
        <w:t>before</w:t>
      </w:r>
      <w:r>
        <w:rPr>
          <w:spacing w:val="-5"/>
          <w:sz w:val="18"/>
        </w:rPr>
        <w:t> </w:t>
      </w:r>
      <w:r>
        <w:rPr>
          <w:sz w:val="18"/>
        </w:rPr>
        <w:t>[they]</w:t>
      </w:r>
      <w:r>
        <w:rPr>
          <w:spacing w:val="-5"/>
          <w:sz w:val="18"/>
        </w:rPr>
        <w:t> </w:t>
      </w:r>
      <w:r>
        <w:rPr>
          <w:sz w:val="18"/>
        </w:rPr>
        <w:t>can</w:t>
      </w:r>
      <w:r>
        <w:rPr>
          <w:spacing w:val="-4"/>
          <w:sz w:val="18"/>
        </w:rPr>
        <w:t> </w:t>
      </w:r>
      <w:r>
        <w:rPr>
          <w:sz w:val="18"/>
        </w:rPr>
        <w:t>deter- mine</w:t>
      </w:r>
      <w:r>
        <w:rPr>
          <w:spacing w:val="-6"/>
          <w:sz w:val="18"/>
        </w:rPr>
        <w:t> </w:t>
      </w:r>
      <w:r>
        <w:rPr>
          <w:sz w:val="18"/>
        </w:rPr>
        <w:t>whether</w:t>
      </w:r>
      <w:r>
        <w:rPr>
          <w:spacing w:val="-6"/>
          <w:sz w:val="18"/>
        </w:rPr>
        <w:t> </w:t>
      </w:r>
      <w:r>
        <w:rPr>
          <w:sz w:val="18"/>
        </w:rPr>
        <w:t>and</w:t>
      </w:r>
      <w:r>
        <w:rPr>
          <w:spacing w:val="-6"/>
          <w:sz w:val="18"/>
        </w:rPr>
        <w:t> </w:t>
      </w:r>
      <w:r>
        <w:rPr>
          <w:sz w:val="18"/>
        </w:rPr>
        <w:t>to</w:t>
      </w:r>
      <w:r>
        <w:rPr>
          <w:spacing w:val="-6"/>
          <w:sz w:val="18"/>
        </w:rPr>
        <w:t> </w:t>
      </w:r>
      <w:r>
        <w:rPr>
          <w:sz w:val="18"/>
        </w:rPr>
        <w:t>what</w:t>
      </w:r>
      <w:r>
        <w:rPr>
          <w:spacing w:val="-5"/>
          <w:sz w:val="18"/>
        </w:rPr>
        <w:t> </w:t>
      </w:r>
      <w:r>
        <w:rPr>
          <w:sz w:val="18"/>
        </w:rPr>
        <w:t>extent</w:t>
      </w:r>
      <w:r>
        <w:rPr>
          <w:spacing w:val="-6"/>
          <w:sz w:val="18"/>
        </w:rPr>
        <w:t> </w:t>
      </w:r>
      <w:r>
        <w:rPr>
          <w:sz w:val="18"/>
        </w:rPr>
        <w:t>the</w:t>
      </w:r>
      <w:r>
        <w:rPr>
          <w:spacing w:val="-4"/>
          <w:sz w:val="18"/>
        </w:rPr>
        <w:t> </w:t>
      </w:r>
      <w:r>
        <w:rPr>
          <w:sz w:val="18"/>
        </w:rPr>
        <w:t>[challenged</w:t>
      </w:r>
      <w:r>
        <w:rPr>
          <w:spacing w:val="-5"/>
          <w:sz w:val="18"/>
        </w:rPr>
        <w:t> </w:t>
      </w:r>
      <w:r>
        <w:rPr>
          <w:sz w:val="18"/>
        </w:rPr>
        <w:t>law]</w:t>
      </w:r>
      <w:r>
        <w:rPr>
          <w:spacing w:val="-4"/>
          <w:sz w:val="18"/>
        </w:rPr>
        <w:t> </w:t>
      </w:r>
      <w:r>
        <w:rPr>
          <w:sz w:val="18"/>
        </w:rPr>
        <w:t>burdens</w:t>
      </w:r>
      <w:r>
        <w:rPr>
          <w:spacing w:val="-5"/>
          <w:sz w:val="18"/>
        </w:rPr>
        <w:t> </w:t>
      </w:r>
      <w:r>
        <w:rPr>
          <w:sz w:val="18"/>
        </w:rPr>
        <w:t>the</w:t>
      </w:r>
      <w:r>
        <w:rPr>
          <w:spacing w:val="-4"/>
          <w:sz w:val="18"/>
        </w:rPr>
        <w:t> </w:t>
      </w:r>
      <w:r>
        <w:rPr>
          <w:sz w:val="18"/>
        </w:rPr>
        <w:t>right or</w:t>
      </w:r>
      <w:r>
        <w:rPr>
          <w:spacing w:val="-8"/>
          <w:sz w:val="18"/>
        </w:rPr>
        <w:t> </w:t>
      </w:r>
      <w:r>
        <w:rPr>
          <w:sz w:val="18"/>
        </w:rPr>
        <w:t>whether</w:t>
      </w:r>
      <w:r>
        <w:rPr>
          <w:spacing w:val="-7"/>
          <w:sz w:val="18"/>
        </w:rPr>
        <w:t> </w:t>
      </w:r>
      <w:r>
        <w:rPr>
          <w:sz w:val="18"/>
        </w:rPr>
        <w:t>it</w:t>
      </w:r>
      <w:r>
        <w:rPr>
          <w:spacing w:val="-7"/>
          <w:sz w:val="18"/>
        </w:rPr>
        <w:t> </w:t>
      </w:r>
      <w:r>
        <w:rPr>
          <w:sz w:val="18"/>
        </w:rPr>
        <w:t>goes</w:t>
      </w:r>
      <w:r>
        <w:rPr>
          <w:spacing w:val="-7"/>
          <w:sz w:val="18"/>
        </w:rPr>
        <w:t> </w:t>
      </w:r>
      <w:r>
        <w:rPr>
          <w:sz w:val="18"/>
        </w:rPr>
        <w:t>even</w:t>
      </w:r>
      <w:r>
        <w:rPr>
          <w:spacing w:val="-8"/>
          <w:sz w:val="18"/>
        </w:rPr>
        <w:t> </w:t>
      </w:r>
      <w:r>
        <w:rPr>
          <w:sz w:val="18"/>
        </w:rPr>
        <w:t>further</w:t>
      </w:r>
      <w:r>
        <w:rPr>
          <w:spacing w:val="-7"/>
          <w:sz w:val="18"/>
        </w:rPr>
        <w:t> </w:t>
      </w:r>
      <w:r>
        <w:rPr>
          <w:sz w:val="18"/>
        </w:rPr>
        <w:t>and</w:t>
      </w:r>
      <w:r>
        <w:rPr>
          <w:spacing w:val="-7"/>
          <w:sz w:val="18"/>
        </w:rPr>
        <w:t> </w:t>
      </w:r>
      <w:r>
        <w:rPr>
          <w:sz w:val="18"/>
        </w:rPr>
        <w:t>amounts</w:t>
      </w:r>
      <w:r>
        <w:rPr>
          <w:spacing w:val="-7"/>
          <w:sz w:val="18"/>
        </w:rPr>
        <w:t> </w:t>
      </w:r>
      <w:r>
        <w:rPr>
          <w:sz w:val="18"/>
        </w:rPr>
        <w:t>to</w:t>
      </w:r>
      <w:r>
        <w:rPr>
          <w:spacing w:val="-8"/>
          <w:sz w:val="18"/>
        </w:rPr>
        <w:t> </w:t>
      </w:r>
      <w:r>
        <w:rPr>
          <w:sz w:val="18"/>
        </w:rPr>
        <w:t>a</w:t>
      </w:r>
      <w:r>
        <w:rPr>
          <w:spacing w:val="-7"/>
          <w:sz w:val="18"/>
        </w:rPr>
        <w:t> </w:t>
      </w:r>
      <w:r>
        <w:rPr>
          <w:sz w:val="18"/>
        </w:rPr>
        <w:t>destruction</w:t>
      </w:r>
      <w:r>
        <w:rPr>
          <w:spacing w:val="-7"/>
          <w:sz w:val="18"/>
        </w:rPr>
        <w:t> </w:t>
      </w:r>
      <w:r>
        <w:rPr>
          <w:sz w:val="18"/>
        </w:rPr>
        <w:t>of</w:t>
      </w:r>
      <w:r>
        <w:rPr>
          <w:spacing w:val="-8"/>
          <w:sz w:val="18"/>
        </w:rPr>
        <w:t> </w:t>
      </w:r>
      <w:r>
        <w:rPr>
          <w:sz w:val="18"/>
        </w:rPr>
        <w:t>the</w:t>
      </w:r>
      <w:r>
        <w:rPr>
          <w:spacing w:val="-9"/>
          <w:sz w:val="18"/>
        </w:rPr>
        <w:t> </w:t>
      </w:r>
      <w:r>
        <w:rPr>
          <w:sz w:val="18"/>
        </w:rPr>
        <w:t>right altogether” (internal quotation marks omitted)), vacated and reh’g en banc granted, 781 F. 3d 1106 (CA9</w:t>
      </w:r>
      <w:r>
        <w:rPr>
          <w:spacing w:val="-3"/>
          <w:sz w:val="18"/>
        </w:rPr>
        <w:t> </w:t>
      </w:r>
      <w:r>
        <w:rPr>
          <w:sz w:val="18"/>
        </w:rPr>
        <w:t>2015).</w:t>
      </w:r>
    </w:p>
    <w:p>
      <w:pPr>
        <w:spacing w:after="0"/>
        <w:jc w:val="both"/>
        <w:rPr>
          <w:sz w:val="18"/>
        </w:rPr>
        <w:sectPr>
          <w:pgSz w:w="12240" w:h="15840"/>
          <w:pgMar w:header="2280" w:footer="0" w:top="2960" w:bottom="280" w:left="1720" w:right="1720"/>
        </w:sectPr>
      </w:pPr>
    </w:p>
    <w:p>
      <w:pPr>
        <w:pStyle w:val="BodyText"/>
        <w:spacing w:before="159"/>
        <w:ind w:right="1403"/>
      </w:pPr>
      <w:r>
        <w:rPr/>
        <w:t>right of the people to keep and bear Arms, shall not be in- fringed.” As this Court explained in </w:t>
      </w:r>
      <w:r>
        <w:rPr>
          <w:i/>
        </w:rPr>
        <w:t>Heller</w:t>
      </w:r>
      <w:r>
        <w:rPr/>
        <w:t>, “[a]t the time of</w:t>
      </w:r>
      <w:r>
        <w:rPr>
          <w:spacing w:val="35"/>
        </w:rPr>
        <w:t> </w:t>
      </w:r>
      <w:r>
        <w:rPr/>
        <w:t>the</w:t>
      </w:r>
      <w:r>
        <w:rPr>
          <w:spacing w:val="35"/>
        </w:rPr>
        <w:t> </w:t>
      </w:r>
      <w:r>
        <w:rPr/>
        <w:t>founding,</w:t>
      </w:r>
      <w:r>
        <w:rPr>
          <w:spacing w:val="36"/>
        </w:rPr>
        <w:t> </w:t>
      </w:r>
      <w:r>
        <w:rPr/>
        <w:t>as</w:t>
      </w:r>
      <w:r>
        <w:rPr>
          <w:spacing w:val="35"/>
        </w:rPr>
        <w:t> </w:t>
      </w:r>
      <w:r>
        <w:rPr/>
        <w:t>now,</w:t>
      </w:r>
      <w:r>
        <w:rPr>
          <w:spacing w:val="36"/>
        </w:rPr>
        <w:t> </w:t>
      </w:r>
      <w:r>
        <w:rPr/>
        <w:t>to</w:t>
      </w:r>
      <w:r>
        <w:rPr>
          <w:spacing w:val="35"/>
        </w:rPr>
        <w:t> </w:t>
      </w:r>
      <w:r>
        <w:rPr/>
        <w:t>‘bear’</w:t>
      </w:r>
      <w:r>
        <w:rPr>
          <w:spacing w:val="36"/>
        </w:rPr>
        <w:t> </w:t>
      </w:r>
      <w:r>
        <w:rPr/>
        <w:t>meant</w:t>
      </w:r>
      <w:r>
        <w:rPr>
          <w:spacing w:val="35"/>
        </w:rPr>
        <w:t> </w:t>
      </w:r>
      <w:r>
        <w:rPr/>
        <w:t>to</w:t>
      </w:r>
      <w:r>
        <w:rPr>
          <w:spacing w:val="35"/>
        </w:rPr>
        <w:t> </w:t>
      </w:r>
      <w:r>
        <w:rPr/>
        <w:t>‘carry.’</w:t>
      </w:r>
      <w:r>
        <w:rPr>
          <w:spacing w:val="-33"/>
        </w:rPr>
        <w:t> </w:t>
      </w:r>
      <w:r>
        <w:rPr/>
        <w:t>”</w:t>
      </w:r>
      <w:r>
        <w:rPr>
          <w:spacing w:val="9"/>
        </w:rPr>
        <w:t> </w:t>
      </w:r>
      <w:r>
        <w:rPr/>
        <w:t>554</w:t>
      </w:r>
    </w:p>
    <w:p>
      <w:pPr>
        <w:pStyle w:val="BodyText"/>
        <w:ind w:right="1402"/>
      </w:pPr>
      <w:r>
        <w:rPr/>
        <w:t>U. S., at 584. “When used with ‘arms,’ . . . the term has a meaning that refers to carrying for a particular purpose— confrontation.” </w:t>
      </w:r>
      <w:r>
        <w:rPr>
          <w:i/>
        </w:rPr>
        <w:t>Ibid. </w:t>
      </w:r>
      <w:r>
        <w:rPr/>
        <w:t>Thus, the right to “bear arms” refers to the right to “ ‘wear, bear, or carry upon the person or in the clothing or in a pocket, for the purpose of being armed and ready for offensive or defensive action in a case of con- flict with another person.’ ” </w:t>
      </w:r>
      <w:r>
        <w:rPr>
          <w:i/>
        </w:rPr>
        <w:t>Ibid. </w:t>
      </w:r>
      <w:r>
        <w:rPr/>
        <w:t>(quoting </w:t>
      </w:r>
      <w:r>
        <w:rPr>
          <w:i/>
        </w:rPr>
        <w:t>Muscarello </w:t>
      </w:r>
      <w:r>
        <w:rPr/>
        <w:t>v. </w:t>
      </w:r>
      <w:r>
        <w:rPr>
          <w:i/>
        </w:rPr>
        <w:t>United</w:t>
      </w:r>
      <w:r>
        <w:rPr>
          <w:i/>
          <w:spacing w:val="-5"/>
        </w:rPr>
        <w:t> </w:t>
      </w:r>
      <w:r>
        <w:rPr>
          <w:i/>
        </w:rPr>
        <w:t>States</w:t>
      </w:r>
      <w:r>
        <w:rPr/>
        <w:t>,</w:t>
      </w:r>
      <w:r>
        <w:rPr>
          <w:spacing w:val="-6"/>
        </w:rPr>
        <w:t> </w:t>
      </w:r>
      <w:r>
        <w:rPr/>
        <w:t>524</w:t>
      </w:r>
      <w:r>
        <w:rPr>
          <w:spacing w:val="-6"/>
        </w:rPr>
        <w:t> </w:t>
      </w:r>
      <w:r>
        <w:rPr/>
        <w:t>U.</w:t>
      </w:r>
      <w:r>
        <w:rPr>
          <w:spacing w:val="-1"/>
        </w:rPr>
        <w:t> </w:t>
      </w:r>
      <w:r>
        <w:rPr/>
        <w:t>S.</w:t>
      </w:r>
      <w:r>
        <w:rPr>
          <w:spacing w:val="-6"/>
        </w:rPr>
        <w:t> </w:t>
      </w:r>
      <w:r>
        <w:rPr/>
        <w:t>125,</w:t>
      </w:r>
      <w:r>
        <w:rPr>
          <w:spacing w:val="-6"/>
        </w:rPr>
        <w:t> </w:t>
      </w:r>
      <w:r>
        <w:rPr/>
        <w:t>143</w:t>
      </w:r>
      <w:r>
        <w:rPr>
          <w:spacing w:val="-6"/>
        </w:rPr>
        <w:t> </w:t>
      </w:r>
      <w:r>
        <w:rPr/>
        <w:t>(1998)</w:t>
      </w:r>
      <w:r>
        <w:rPr>
          <w:spacing w:val="-5"/>
        </w:rPr>
        <w:t> </w:t>
      </w:r>
      <w:r>
        <w:rPr/>
        <w:t>(G</w:t>
      </w:r>
      <w:r>
        <w:rPr>
          <w:sz w:val="18"/>
        </w:rPr>
        <w:t>INSBURG</w:t>
      </w:r>
      <w:r>
        <w:rPr/>
        <w:t>,</w:t>
      </w:r>
      <w:r>
        <w:rPr>
          <w:spacing w:val="-6"/>
        </w:rPr>
        <w:t> </w:t>
      </w:r>
      <w:r>
        <w:rPr/>
        <w:t>J.,</w:t>
      </w:r>
      <w:r>
        <w:rPr>
          <w:spacing w:val="-6"/>
        </w:rPr>
        <w:t> </w:t>
      </w:r>
      <w:r>
        <w:rPr/>
        <w:t>dis- senting); alterations and some internal quotation marks omitted).</w:t>
      </w:r>
    </w:p>
    <w:p>
      <w:pPr>
        <w:pStyle w:val="BodyText"/>
        <w:tabs>
          <w:tab w:pos="2176" w:val="left" w:leader="none"/>
          <w:tab w:pos="6268" w:val="left" w:leader="none"/>
          <w:tab w:pos="6710" w:val="left" w:leader="none"/>
          <w:tab w:pos="7395" w:val="left" w:leader="none"/>
        </w:tabs>
        <w:spacing w:before="1"/>
        <w:ind w:right="1400" w:firstLine="219"/>
        <w:jc w:val="right"/>
      </w:pPr>
      <w:r>
        <w:rPr/>
        <w:t>“The most natural reading of this</w:t>
      </w:r>
      <w:r>
        <w:rPr>
          <w:spacing w:val="-45"/>
        </w:rPr>
        <w:t> </w:t>
      </w:r>
      <w:r>
        <w:rPr/>
        <w:t>definition</w:t>
      </w:r>
      <w:r>
        <w:rPr>
          <w:spacing w:val="-7"/>
        </w:rPr>
        <w:t> </w:t>
      </w:r>
      <w:r>
        <w:rPr/>
        <w:t>encompasses</w:t>
      </w:r>
      <w:r>
        <w:rPr>
          <w:w w:val="99"/>
        </w:rPr>
        <w:t> </w:t>
      </w:r>
      <w:r>
        <w:rPr/>
        <w:t>public carry.” </w:t>
      </w:r>
      <w:r>
        <w:rPr>
          <w:i/>
        </w:rPr>
        <w:t>Peruta </w:t>
      </w:r>
      <w:r>
        <w:rPr/>
        <w:t>v. </w:t>
      </w:r>
      <w:r>
        <w:rPr>
          <w:i/>
        </w:rPr>
        <w:t>California</w:t>
      </w:r>
      <w:r>
        <w:rPr/>
        <w:t>, 582</w:t>
      </w:r>
      <w:r>
        <w:rPr>
          <w:spacing w:val="-27"/>
        </w:rPr>
        <w:t> </w:t>
      </w:r>
      <w:r>
        <w:rPr/>
        <w:t>U.</w:t>
      </w:r>
      <w:r>
        <w:rPr>
          <w:spacing w:val="-2"/>
        </w:rPr>
        <w:t> </w:t>
      </w:r>
      <w:r>
        <w:rPr/>
        <w:t>S.</w:t>
      </w:r>
      <w:r>
        <w:rPr>
          <w:u w:val="single"/>
        </w:rPr>
        <w:t> </w:t>
        <w:tab/>
      </w:r>
      <w:r>
        <w:rPr/>
        <w:t>,</w:t>
      </w:r>
      <w:r>
        <w:rPr>
          <w:u w:val="single"/>
        </w:rPr>
        <w:tab/>
      </w:r>
      <w:r>
        <w:rPr>
          <w:spacing w:val="-4"/>
        </w:rPr>
        <w:t>(2017)</w:t>
      </w:r>
      <w:r>
        <w:rPr>
          <w:w w:val="99"/>
        </w:rPr>
        <w:t> </w:t>
      </w:r>
      <w:r>
        <w:rPr/>
        <w:t>(T</w:t>
      </w:r>
      <w:r>
        <w:rPr>
          <w:sz w:val="18"/>
        </w:rPr>
        <w:t>HOMAS</w:t>
      </w:r>
      <w:r>
        <w:rPr/>
        <w:t>, J., dissenting from denial of certiorari)</w:t>
      </w:r>
      <w:r>
        <w:rPr>
          <w:spacing w:val="15"/>
        </w:rPr>
        <w:t> </w:t>
      </w:r>
      <w:r>
        <w:rPr/>
        <w:t>(slip</w:t>
      </w:r>
      <w:r>
        <w:rPr>
          <w:spacing w:val="11"/>
        </w:rPr>
        <w:t> </w:t>
      </w:r>
      <w:r>
        <w:rPr/>
        <w:t>op.,</w:t>
      </w:r>
      <w:r>
        <w:rPr>
          <w:w w:val="99"/>
        </w:rPr>
        <w:t> </w:t>
      </w:r>
      <w:r>
        <w:rPr/>
        <w:t>at</w:t>
      </w:r>
      <w:r>
        <w:rPr>
          <w:spacing w:val="39"/>
        </w:rPr>
        <w:t> </w:t>
      </w:r>
      <w:r>
        <w:rPr/>
        <w:t>5).</w:t>
        <w:tab/>
        <w:t>Confrontations, of course, often occur</w:t>
      </w:r>
      <w:r>
        <w:rPr>
          <w:spacing w:val="15"/>
        </w:rPr>
        <w:t> </w:t>
      </w:r>
      <w:r>
        <w:rPr/>
        <w:t>outside</w:t>
      </w:r>
      <w:r>
        <w:rPr>
          <w:spacing w:val="39"/>
        </w:rPr>
        <w:t> </w:t>
      </w:r>
      <w:r>
        <w:rPr/>
        <w:t>the</w:t>
      </w:r>
      <w:r>
        <w:rPr>
          <w:w w:val="99"/>
        </w:rPr>
        <w:t> </w:t>
      </w:r>
      <w:r>
        <w:rPr/>
        <w:t>home.</w:t>
      </w:r>
      <w:r>
        <w:rPr>
          <w:spacing w:val="58"/>
        </w:rPr>
        <w:t> </w:t>
      </w:r>
      <w:r>
        <w:rPr/>
        <w:t>See,</w:t>
      </w:r>
      <w:r>
        <w:rPr>
          <w:spacing w:val="28"/>
        </w:rPr>
        <w:t> </w:t>
      </w:r>
      <w:r>
        <w:rPr>
          <w:i/>
        </w:rPr>
        <w:t>e.g.</w:t>
      </w:r>
      <w:r>
        <w:rPr/>
        <w:t>,</w:t>
      </w:r>
      <w:r>
        <w:rPr>
          <w:spacing w:val="29"/>
        </w:rPr>
        <w:t> </w:t>
      </w:r>
      <w:r>
        <w:rPr>
          <w:i/>
        </w:rPr>
        <w:t>Moore</w:t>
      </w:r>
      <w:r>
        <w:rPr/>
        <w:t>,</w:t>
      </w:r>
      <w:r>
        <w:rPr>
          <w:spacing w:val="30"/>
        </w:rPr>
        <w:t> </w:t>
      </w:r>
      <w:r>
        <w:rPr>
          <w:i/>
        </w:rPr>
        <w:t>supra</w:t>
      </w:r>
      <w:r>
        <w:rPr/>
        <w:t>,</w:t>
      </w:r>
      <w:r>
        <w:rPr>
          <w:spacing w:val="29"/>
        </w:rPr>
        <w:t> </w:t>
      </w:r>
      <w:r>
        <w:rPr/>
        <w:t>at</w:t>
      </w:r>
      <w:r>
        <w:rPr>
          <w:spacing w:val="31"/>
        </w:rPr>
        <w:t> </w:t>
      </w:r>
      <w:r>
        <w:rPr/>
        <w:t>937</w:t>
      </w:r>
      <w:r>
        <w:rPr>
          <w:spacing w:val="29"/>
        </w:rPr>
        <w:t> </w:t>
      </w:r>
      <w:r>
        <w:rPr/>
        <w:t>(noting</w:t>
      </w:r>
      <w:r>
        <w:rPr>
          <w:spacing w:val="30"/>
        </w:rPr>
        <w:t> </w:t>
      </w:r>
      <w:r>
        <w:rPr/>
        <w:t>that</w:t>
      </w:r>
      <w:r>
        <w:rPr>
          <w:spacing w:val="29"/>
        </w:rPr>
        <w:t> </w:t>
      </w:r>
      <w:r>
        <w:rPr/>
        <w:t>“most</w:t>
      </w:r>
      <w:r>
        <w:rPr>
          <w:w w:val="99"/>
        </w:rPr>
        <w:t> </w:t>
      </w:r>
      <w:r>
        <w:rPr/>
        <w:t>murders</w:t>
      </w:r>
      <w:r>
        <w:rPr>
          <w:spacing w:val="30"/>
        </w:rPr>
        <w:t> </w:t>
      </w:r>
      <w:r>
        <w:rPr/>
        <w:t>occur</w:t>
      </w:r>
      <w:r>
        <w:rPr>
          <w:spacing w:val="30"/>
        </w:rPr>
        <w:t> </w:t>
      </w:r>
      <w:r>
        <w:rPr/>
        <w:t>outside</w:t>
      </w:r>
      <w:r>
        <w:rPr>
          <w:spacing w:val="30"/>
        </w:rPr>
        <w:t> </w:t>
      </w:r>
      <w:r>
        <w:rPr/>
        <w:t>the</w:t>
      </w:r>
      <w:r>
        <w:rPr>
          <w:spacing w:val="30"/>
        </w:rPr>
        <w:t> </w:t>
      </w:r>
      <w:r>
        <w:rPr/>
        <w:t>home”</w:t>
      </w:r>
      <w:r>
        <w:rPr>
          <w:spacing w:val="28"/>
        </w:rPr>
        <w:t> </w:t>
      </w:r>
      <w:r>
        <w:rPr/>
        <w:t>in</w:t>
      </w:r>
      <w:r>
        <w:rPr>
          <w:spacing w:val="30"/>
        </w:rPr>
        <w:t> </w:t>
      </w:r>
      <w:r>
        <w:rPr/>
        <w:t>Chicago).</w:t>
      </w:r>
      <w:r>
        <w:rPr>
          <w:spacing w:val="60"/>
        </w:rPr>
        <w:t> </w:t>
      </w:r>
      <w:r>
        <w:rPr/>
        <w:t>Thus,</w:t>
      </w:r>
      <w:r>
        <w:rPr>
          <w:spacing w:val="30"/>
        </w:rPr>
        <w:t> </w:t>
      </w:r>
      <w:r>
        <w:rPr/>
        <w:t>the</w:t>
      </w:r>
      <w:r>
        <w:rPr>
          <w:w w:val="99"/>
        </w:rPr>
        <w:t> </w:t>
      </w:r>
      <w:r>
        <w:rPr/>
        <w:t>right to carry arms for self-defense inherently</w:t>
      </w:r>
      <w:r>
        <w:rPr>
          <w:spacing w:val="24"/>
        </w:rPr>
        <w:t> </w:t>
      </w:r>
      <w:r>
        <w:rPr/>
        <w:t>includes</w:t>
      </w:r>
      <w:r>
        <w:rPr>
          <w:spacing w:val="4"/>
        </w:rPr>
        <w:t> </w:t>
      </w:r>
      <w:r>
        <w:rPr/>
        <w:t>the</w:t>
      </w:r>
      <w:r>
        <w:rPr>
          <w:w w:val="99"/>
        </w:rPr>
        <w:t> </w:t>
      </w:r>
      <w:r>
        <w:rPr/>
        <w:t>right to carry in public. This conclusion not only</w:t>
      </w:r>
      <w:r>
        <w:rPr>
          <w:spacing w:val="-16"/>
        </w:rPr>
        <w:t> </w:t>
      </w:r>
      <w:r>
        <w:rPr/>
        <w:t>flows</w:t>
      </w:r>
      <w:r>
        <w:rPr>
          <w:spacing w:val="-8"/>
        </w:rPr>
        <w:t> </w:t>
      </w:r>
      <w:r>
        <w:rPr/>
        <w:t>from</w:t>
      </w:r>
      <w:r>
        <w:rPr>
          <w:w w:val="99"/>
        </w:rPr>
        <w:t> </w:t>
      </w:r>
      <w:r>
        <w:rPr/>
        <w:t>the definition of “bear Arms” but also from the</w:t>
      </w:r>
      <w:r>
        <w:rPr>
          <w:spacing w:val="23"/>
        </w:rPr>
        <w:t> </w:t>
      </w:r>
      <w:r>
        <w:rPr/>
        <w:t>natural</w:t>
      </w:r>
      <w:r>
        <w:rPr>
          <w:spacing w:val="4"/>
        </w:rPr>
        <w:t> </w:t>
      </w:r>
      <w:r>
        <w:rPr/>
        <w:t>use</w:t>
      </w:r>
      <w:r>
        <w:rPr>
          <w:w w:val="99"/>
        </w:rPr>
        <w:t> </w:t>
      </w:r>
      <w:r>
        <w:rPr/>
        <w:t>of</w:t>
      </w:r>
      <w:r>
        <w:rPr>
          <w:spacing w:val="20"/>
        </w:rPr>
        <w:t> </w:t>
      </w:r>
      <w:r>
        <w:rPr/>
        <w:t>the</w:t>
      </w:r>
      <w:r>
        <w:rPr>
          <w:spacing w:val="20"/>
        </w:rPr>
        <w:t> </w:t>
      </w:r>
      <w:r>
        <w:rPr/>
        <w:t>language</w:t>
      </w:r>
      <w:r>
        <w:rPr>
          <w:spacing w:val="20"/>
        </w:rPr>
        <w:t> </w:t>
      </w:r>
      <w:r>
        <w:rPr/>
        <w:t>in</w:t>
      </w:r>
      <w:r>
        <w:rPr>
          <w:spacing w:val="21"/>
        </w:rPr>
        <w:t> </w:t>
      </w:r>
      <w:r>
        <w:rPr/>
        <w:t>the</w:t>
      </w:r>
      <w:r>
        <w:rPr>
          <w:spacing w:val="20"/>
        </w:rPr>
        <w:t> </w:t>
      </w:r>
      <w:r>
        <w:rPr/>
        <w:t>text.</w:t>
      </w:r>
      <w:r>
        <w:rPr>
          <w:spacing w:val="42"/>
        </w:rPr>
        <w:t> </w:t>
      </w:r>
      <w:r>
        <w:rPr/>
        <w:t>As</w:t>
      </w:r>
      <w:r>
        <w:rPr>
          <w:spacing w:val="20"/>
        </w:rPr>
        <w:t> </w:t>
      </w:r>
      <w:r>
        <w:rPr/>
        <w:t>I</w:t>
      </w:r>
      <w:r>
        <w:rPr>
          <w:spacing w:val="22"/>
        </w:rPr>
        <w:t> </w:t>
      </w:r>
      <w:r>
        <w:rPr/>
        <w:t>have</w:t>
      </w:r>
      <w:r>
        <w:rPr>
          <w:spacing w:val="21"/>
        </w:rPr>
        <w:t> </w:t>
      </w:r>
      <w:r>
        <w:rPr/>
        <w:t>stated</w:t>
      </w:r>
      <w:r>
        <w:rPr>
          <w:spacing w:val="20"/>
        </w:rPr>
        <w:t> </w:t>
      </w:r>
      <w:r>
        <w:rPr/>
        <w:t>before,</w:t>
      </w:r>
      <w:r>
        <w:rPr>
          <w:spacing w:val="20"/>
        </w:rPr>
        <w:t> </w:t>
      </w:r>
      <w:r>
        <w:rPr/>
        <w:t>it</w:t>
      </w:r>
      <w:r>
        <w:rPr>
          <w:spacing w:val="21"/>
        </w:rPr>
        <w:t> </w:t>
      </w:r>
      <w:r>
        <w:rPr/>
        <w:t>is</w:t>
      </w:r>
      <w:r>
        <w:rPr>
          <w:w w:val="99"/>
        </w:rPr>
        <w:t> </w:t>
      </w:r>
      <w:r>
        <w:rPr/>
        <w:t>“extremely improbable that the Framers</w:t>
      </w:r>
      <w:r>
        <w:rPr>
          <w:spacing w:val="-18"/>
        </w:rPr>
        <w:t> </w:t>
      </w:r>
      <w:r>
        <w:rPr/>
        <w:t>understood</w:t>
      </w:r>
      <w:r>
        <w:rPr>
          <w:spacing w:val="46"/>
        </w:rPr>
        <w:t> </w:t>
      </w:r>
      <w:r>
        <w:rPr/>
        <w:t>the</w:t>
      </w:r>
      <w:r>
        <w:rPr>
          <w:w w:val="99"/>
        </w:rPr>
        <w:t> </w:t>
      </w:r>
      <w:r>
        <w:rPr/>
        <w:t>Second Amendment to protect little more than</w:t>
      </w:r>
      <w:r>
        <w:rPr>
          <w:spacing w:val="61"/>
        </w:rPr>
        <w:t> </w:t>
      </w:r>
      <w:r>
        <w:rPr/>
        <w:t>carrying</w:t>
      </w:r>
      <w:r>
        <w:rPr>
          <w:spacing w:val="19"/>
        </w:rPr>
        <w:t> </w:t>
      </w:r>
      <w:r>
        <w:rPr/>
        <w:t>a</w:t>
      </w:r>
      <w:r>
        <w:rPr>
          <w:w w:val="99"/>
        </w:rPr>
        <w:t> </w:t>
      </w:r>
      <w:r>
        <w:rPr/>
        <w:t>gun from the bedroom to the kitchen.” </w:t>
      </w:r>
      <w:r>
        <w:rPr>
          <w:i/>
        </w:rPr>
        <w:t>Peruta</w:t>
      </w:r>
      <w:r>
        <w:rPr/>
        <w:t>,</w:t>
      </w:r>
      <w:r>
        <w:rPr>
          <w:spacing w:val="-44"/>
        </w:rPr>
        <w:t> </w:t>
      </w:r>
      <w:r>
        <w:rPr>
          <w:i/>
        </w:rPr>
        <w:t>supra</w:t>
      </w:r>
      <w:r>
        <w:rPr/>
        <w:t>,</w:t>
      </w:r>
      <w:r>
        <w:rPr>
          <w:spacing w:val="-11"/>
        </w:rPr>
        <w:t> </w:t>
      </w:r>
      <w:r>
        <w:rPr/>
        <w:t>at</w:t>
      </w:r>
      <w:r>
        <w:rPr>
          <w:spacing w:val="-10"/>
        </w:rPr>
        <w:t> </w:t>
      </w:r>
      <w:r>
        <w:rPr>
          <w:w w:val="99"/>
          <w:u w:val="single"/>
        </w:rPr>
        <w:t> </w:t>
      </w:r>
      <w:r>
        <w:rPr>
          <w:u w:val="single"/>
        </w:rPr>
        <w:tab/>
      </w:r>
      <w:r>
        <w:rPr/>
        <w:t> (opinion dissenting from denial of certiorari) (slip op.,</w:t>
      </w:r>
      <w:r>
        <w:rPr>
          <w:spacing w:val="-35"/>
        </w:rPr>
        <w:t> </w:t>
      </w:r>
      <w:r>
        <w:rPr/>
        <w:t>at</w:t>
      </w:r>
      <w:r>
        <w:rPr>
          <w:spacing w:val="-5"/>
        </w:rPr>
        <w:t> </w:t>
      </w:r>
      <w:r>
        <w:rPr/>
        <w:t>5).</w:t>
      </w:r>
      <w:r>
        <w:rPr>
          <w:w w:val="99"/>
        </w:rPr>
        <w:t> </w:t>
      </w:r>
      <w:r>
        <w:rPr/>
        <w:t>The</w:t>
      </w:r>
      <w:r>
        <w:rPr>
          <w:spacing w:val="17"/>
        </w:rPr>
        <w:t> </w:t>
      </w:r>
      <w:r>
        <w:rPr/>
        <w:t>meaning</w:t>
      </w:r>
      <w:r>
        <w:rPr>
          <w:spacing w:val="17"/>
        </w:rPr>
        <w:t> </w:t>
      </w:r>
      <w:r>
        <w:rPr/>
        <w:t>of</w:t>
      </w:r>
      <w:r>
        <w:rPr>
          <w:spacing w:val="17"/>
        </w:rPr>
        <w:t> </w:t>
      </w:r>
      <w:r>
        <w:rPr/>
        <w:t>the</w:t>
      </w:r>
      <w:r>
        <w:rPr>
          <w:spacing w:val="17"/>
        </w:rPr>
        <w:t> </w:t>
      </w:r>
      <w:r>
        <w:rPr/>
        <w:t>term</w:t>
      </w:r>
      <w:r>
        <w:rPr>
          <w:spacing w:val="17"/>
        </w:rPr>
        <w:t> </w:t>
      </w:r>
      <w:r>
        <w:rPr/>
        <w:t>“bear</w:t>
      </w:r>
      <w:r>
        <w:rPr>
          <w:spacing w:val="17"/>
        </w:rPr>
        <w:t> </w:t>
      </w:r>
      <w:r>
        <w:rPr/>
        <w:t>Arms”</w:t>
      </w:r>
      <w:r>
        <w:rPr>
          <w:spacing w:val="17"/>
        </w:rPr>
        <w:t> </w:t>
      </w:r>
      <w:r>
        <w:rPr/>
        <w:t>is</w:t>
      </w:r>
      <w:r>
        <w:rPr>
          <w:spacing w:val="17"/>
        </w:rPr>
        <w:t> </w:t>
      </w:r>
      <w:r>
        <w:rPr/>
        <w:t>even</w:t>
      </w:r>
      <w:r>
        <w:rPr>
          <w:spacing w:val="17"/>
        </w:rPr>
        <w:t> </w:t>
      </w:r>
      <w:r>
        <w:rPr/>
        <w:t>more</w:t>
      </w:r>
      <w:r>
        <w:rPr>
          <w:spacing w:val="17"/>
        </w:rPr>
        <w:t> </w:t>
      </w:r>
      <w:r>
        <w:rPr/>
        <w:t>evi-</w:t>
      </w:r>
      <w:r>
        <w:rPr>
          <w:w w:val="99"/>
        </w:rPr>
        <w:t> </w:t>
      </w:r>
      <w:r>
        <w:rPr/>
        <w:t>dent</w:t>
      </w:r>
      <w:r>
        <w:rPr>
          <w:spacing w:val="24"/>
        </w:rPr>
        <w:t> </w:t>
      </w:r>
      <w:r>
        <w:rPr/>
        <w:t>when</w:t>
      </w:r>
      <w:r>
        <w:rPr>
          <w:spacing w:val="25"/>
        </w:rPr>
        <w:t> </w:t>
      </w:r>
      <w:r>
        <w:rPr/>
        <w:t>read</w:t>
      </w:r>
      <w:r>
        <w:rPr>
          <w:spacing w:val="24"/>
        </w:rPr>
        <w:t> </w:t>
      </w:r>
      <w:r>
        <w:rPr/>
        <w:t>in</w:t>
      </w:r>
      <w:r>
        <w:rPr>
          <w:spacing w:val="25"/>
        </w:rPr>
        <w:t> </w:t>
      </w:r>
      <w:r>
        <w:rPr/>
        <w:t>the</w:t>
      </w:r>
      <w:r>
        <w:rPr>
          <w:spacing w:val="26"/>
        </w:rPr>
        <w:t> </w:t>
      </w:r>
      <w:r>
        <w:rPr/>
        <w:t>context</w:t>
      </w:r>
      <w:r>
        <w:rPr>
          <w:spacing w:val="24"/>
        </w:rPr>
        <w:t> </w:t>
      </w:r>
      <w:r>
        <w:rPr/>
        <w:t>of</w:t>
      </w:r>
      <w:r>
        <w:rPr>
          <w:spacing w:val="25"/>
        </w:rPr>
        <w:t> </w:t>
      </w:r>
      <w:r>
        <w:rPr/>
        <w:t>the</w:t>
      </w:r>
      <w:r>
        <w:rPr>
          <w:spacing w:val="25"/>
        </w:rPr>
        <w:t> </w:t>
      </w:r>
      <w:r>
        <w:rPr/>
        <w:t>phrase</w:t>
      </w:r>
      <w:r>
        <w:rPr>
          <w:spacing w:val="25"/>
        </w:rPr>
        <w:t> </w:t>
      </w:r>
      <w:r>
        <w:rPr/>
        <w:t>“right</w:t>
      </w:r>
      <w:r>
        <w:rPr>
          <w:spacing w:val="25"/>
        </w:rPr>
        <w:t> </w:t>
      </w:r>
      <w:r>
        <w:rPr/>
        <w:t>. .</w:t>
      </w:r>
      <w:r>
        <w:rPr>
          <w:spacing w:val="-1"/>
        </w:rPr>
        <w:t> </w:t>
      </w:r>
      <w:r>
        <w:rPr/>
        <w:t>.</w:t>
      </w:r>
      <w:r>
        <w:rPr>
          <w:spacing w:val="25"/>
        </w:rPr>
        <w:t> </w:t>
      </w:r>
      <w:r>
        <w:rPr/>
        <w:t>to</w:t>
      </w:r>
      <w:r>
        <w:rPr>
          <w:w w:val="99"/>
        </w:rPr>
        <w:t> </w:t>
      </w:r>
      <w:r>
        <w:rPr/>
        <w:t>keep and bear Arms.” U. S. Const., Amdt. 2. “To</w:t>
      </w:r>
      <w:r>
        <w:rPr>
          <w:spacing w:val="14"/>
        </w:rPr>
        <w:t> </w:t>
      </w:r>
      <w:r>
        <w:rPr/>
        <w:t>speak</w:t>
      </w:r>
      <w:r>
        <w:rPr>
          <w:spacing w:val="14"/>
        </w:rPr>
        <w:t> </w:t>
      </w:r>
      <w:r>
        <w:rPr/>
        <w:t>of</w:t>
      </w:r>
      <w:r>
        <w:rPr>
          <w:w w:val="99"/>
        </w:rPr>
        <w:t> </w:t>
      </w:r>
      <w:r>
        <w:rPr/>
        <w:t>‘bearing’ arms solely within one’s home . . .</w:t>
      </w:r>
      <w:r>
        <w:rPr>
          <w:spacing w:val="20"/>
        </w:rPr>
        <w:t> </w:t>
      </w:r>
      <w:r>
        <w:rPr/>
        <w:t>would</w:t>
      </w:r>
      <w:r>
        <w:rPr>
          <w:spacing w:val="12"/>
        </w:rPr>
        <w:t> </w:t>
      </w:r>
      <w:r>
        <w:rPr/>
        <w:t>conflate</w:t>
      </w:r>
      <w:r>
        <w:rPr>
          <w:w w:val="99"/>
        </w:rPr>
        <w:t> </w:t>
      </w:r>
      <w:r>
        <w:rPr/>
        <w:t>‘bearing’ with ‘keeping,’ in derogation of</w:t>
      </w:r>
      <w:r>
        <w:rPr>
          <w:spacing w:val="27"/>
        </w:rPr>
        <w:t> </w:t>
      </w:r>
      <w:r>
        <w:rPr/>
        <w:t>[</w:t>
      </w:r>
      <w:r>
        <w:rPr>
          <w:i/>
        </w:rPr>
        <w:t>Heller</w:t>
      </w:r>
      <w:r>
        <w:rPr/>
        <w:t>’s]</w:t>
      </w:r>
      <w:r>
        <w:rPr>
          <w:spacing w:val="15"/>
        </w:rPr>
        <w:t> </w:t>
      </w:r>
      <w:r>
        <w:rPr/>
        <w:t>holding</w:t>
      </w:r>
      <w:r>
        <w:rPr>
          <w:w w:val="99"/>
        </w:rPr>
        <w:t> </w:t>
      </w:r>
      <w:r>
        <w:rPr/>
        <w:t>that</w:t>
      </w:r>
      <w:r>
        <w:rPr>
          <w:spacing w:val="-16"/>
        </w:rPr>
        <w:t> </w:t>
      </w:r>
      <w:r>
        <w:rPr/>
        <w:t>the</w:t>
      </w:r>
      <w:r>
        <w:rPr>
          <w:spacing w:val="-15"/>
        </w:rPr>
        <w:t> </w:t>
      </w:r>
      <w:r>
        <w:rPr/>
        <w:t>verbs</w:t>
      </w:r>
      <w:r>
        <w:rPr>
          <w:spacing w:val="-14"/>
        </w:rPr>
        <w:t> </w:t>
      </w:r>
      <w:r>
        <w:rPr/>
        <w:t>codified</w:t>
      </w:r>
      <w:r>
        <w:rPr>
          <w:spacing w:val="-15"/>
        </w:rPr>
        <w:t> </w:t>
      </w:r>
      <w:r>
        <w:rPr/>
        <w:t>distinct</w:t>
      </w:r>
      <w:r>
        <w:rPr>
          <w:spacing w:val="-15"/>
        </w:rPr>
        <w:t> </w:t>
      </w:r>
      <w:r>
        <w:rPr/>
        <w:t>rights.”</w:t>
      </w:r>
      <w:r>
        <w:rPr>
          <w:spacing w:val="33"/>
        </w:rPr>
        <w:t> </w:t>
      </w:r>
      <w:r>
        <w:rPr>
          <w:i/>
        </w:rPr>
        <w:t>Drake</w:t>
      </w:r>
      <w:r>
        <w:rPr/>
        <w:t>,</w:t>
      </w:r>
      <w:r>
        <w:rPr>
          <w:spacing w:val="-15"/>
        </w:rPr>
        <w:t> </w:t>
      </w:r>
      <w:r>
        <w:rPr>
          <w:i/>
        </w:rPr>
        <w:t>supra</w:t>
      </w:r>
      <w:r>
        <w:rPr/>
        <w:t>,</w:t>
      </w:r>
      <w:r>
        <w:rPr>
          <w:spacing w:val="-14"/>
        </w:rPr>
        <w:t> </w:t>
      </w:r>
      <w:r>
        <w:rPr/>
        <w:t>at</w:t>
      </w:r>
      <w:r>
        <w:rPr>
          <w:spacing w:val="-15"/>
        </w:rPr>
        <w:t> </w:t>
      </w:r>
      <w:r>
        <w:rPr/>
        <w:t>444</w:t>
      </w:r>
      <w:r>
        <w:rPr>
          <w:w w:val="99"/>
        </w:rPr>
        <w:t> </w:t>
      </w:r>
      <w:r>
        <w:rPr/>
        <w:t>(Hardiman, J., dissenting); see also </w:t>
      </w:r>
      <w:r>
        <w:rPr>
          <w:i/>
        </w:rPr>
        <w:t>Moore</w:t>
      </w:r>
      <w:r>
        <w:rPr/>
        <w:t>, </w:t>
      </w:r>
      <w:r>
        <w:rPr>
          <w:i/>
        </w:rPr>
        <w:t>supra</w:t>
      </w:r>
      <w:r>
        <w:rPr/>
        <w:t>,</w:t>
      </w:r>
      <w:r>
        <w:rPr>
          <w:spacing w:val="36"/>
        </w:rPr>
        <w:t> </w:t>
      </w:r>
      <w:r>
        <w:rPr/>
        <w:t>at</w:t>
      </w:r>
      <w:r>
        <w:rPr>
          <w:spacing w:val="22"/>
        </w:rPr>
        <w:t> </w:t>
      </w:r>
      <w:r>
        <w:rPr/>
        <w:t>936.</w:t>
      </w:r>
      <w:r>
        <w:rPr>
          <w:w w:val="99"/>
        </w:rPr>
        <w:t> </w:t>
      </w:r>
      <w:r>
        <w:rPr/>
        <w:t>In short, it would take serious</w:t>
      </w:r>
      <w:r>
        <w:rPr>
          <w:spacing w:val="21"/>
        </w:rPr>
        <w:t> </w:t>
      </w:r>
      <w:r>
        <w:rPr/>
        <w:t>linguistic</w:t>
      </w:r>
      <w:r>
        <w:rPr>
          <w:spacing w:val="13"/>
        </w:rPr>
        <w:t> </w:t>
      </w:r>
      <w:r>
        <w:rPr/>
        <w:t>gymnastics—and</w:t>
      </w:r>
      <w:r>
        <w:rPr>
          <w:w w:val="99"/>
        </w:rPr>
        <w:t> </w:t>
      </w:r>
      <w:r>
        <w:rPr/>
        <w:t>a</w:t>
      </w:r>
      <w:r>
        <w:rPr>
          <w:spacing w:val="30"/>
        </w:rPr>
        <w:t> </w:t>
      </w:r>
      <w:r>
        <w:rPr/>
        <w:t>repudiation</w:t>
      </w:r>
      <w:r>
        <w:rPr>
          <w:spacing w:val="31"/>
        </w:rPr>
        <w:t> </w:t>
      </w:r>
      <w:r>
        <w:rPr/>
        <w:t>of</w:t>
      </w:r>
      <w:r>
        <w:rPr>
          <w:spacing w:val="31"/>
        </w:rPr>
        <w:t> </w:t>
      </w:r>
      <w:r>
        <w:rPr/>
        <w:t>this</w:t>
      </w:r>
      <w:r>
        <w:rPr>
          <w:spacing w:val="31"/>
        </w:rPr>
        <w:t> </w:t>
      </w:r>
      <w:r>
        <w:rPr/>
        <w:t>Court’s</w:t>
      </w:r>
      <w:r>
        <w:rPr>
          <w:spacing w:val="31"/>
        </w:rPr>
        <w:t> </w:t>
      </w:r>
      <w:r>
        <w:rPr/>
        <w:t>decision</w:t>
      </w:r>
      <w:r>
        <w:rPr>
          <w:spacing w:val="31"/>
        </w:rPr>
        <w:t> </w:t>
      </w:r>
      <w:r>
        <w:rPr/>
        <w:t>in</w:t>
      </w:r>
      <w:r>
        <w:rPr>
          <w:spacing w:val="32"/>
        </w:rPr>
        <w:t> </w:t>
      </w:r>
      <w:r>
        <w:rPr>
          <w:i/>
        </w:rPr>
        <w:t>Heller</w:t>
      </w:r>
      <w:r>
        <w:rPr/>
        <w:t>—to</w:t>
      </w:r>
      <w:r>
        <w:rPr>
          <w:spacing w:val="32"/>
        </w:rPr>
        <w:t> </w:t>
      </w:r>
      <w:r>
        <w:rPr/>
        <w:t>claim</w:t>
      </w:r>
    </w:p>
    <w:p>
      <w:pPr>
        <w:spacing w:after="0"/>
        <w:jc w:val="right"/>
        <w:sectPr>
          <w:pgSz w:w="12240" w:h="15840"/>
          <w:pgMar w:header="2275" w:footer="0" w:top="2960" w:bottom="280" w:left="1720" w:right="1720"/>
        </w:sectPr>
      </w:pPr>
    </w:p>
    <w:p>
      <w:pPr>
        <w:pStyle w:val="BodyText"/>
        <w:spacing w:before="159"/>
        <w:ind w:right="477"/>
        <w:jc w:val="left"/>
      </w:pPr>
      <w:r>
        <w:rPr/>
        <w:t>that the phrase “bear Arms” does not extend the Second Amendment beyond the home.</w:t>
      </w:r>
    </w:p>
    <w:p>
      <w:pPr>
        <w:pStyle w:val="BodyText"/>
        <w:spacing w:before="120"/>
        <w:ind w:left="0" w:right="0"/>
        <w:jc w:val="center"/>
      </w:pPr>
      <w:r>
        <w:rPr>
          <w:w w:val="99"/>
        </w:rPr>
        <w:t>B</w:t>
      </w:r>
    </w:p>
    <w:p>
      <w:pPr>
        <w:pStyle w:val="BodyText"/>
        <w:spacing w:before="60"/>
        <w:ind w:right="1403" w:firstLine="219"/>
      </w:pPr>
      <w:r>
        <w:rPr/>
        <w:t>Cases and treatises from England, the founding era, and the antebellum period confirm that the right to bear arms includes the right to carry in public.</w:t>
      </w:r>
    </w:p>
    <w:p>
      <w:pPr>
        <w:pStyle w:val="BodyText"/>
        <w:spacing w:before="121"/>
        <w:ind w:left="0" w:right="0"/>
        <w:jc w:val="center"/>
      </w:pPr>
      <w:r>
        <w:rPr>
          <w:w w:val="99"/>
        </w:rPr>
        <w:t>1</w:t>
      </w:r>
    </w:p>
    <w:p>
      <w:pPr>
        <w:pStyle w:val="BodyText"/>
        <w:spacing w:before="59"/>
        <w:ind w:right="1403" w:firstLine="219"/>
      </w:pPr>
      <w:r>
        <w:rPr/>
        <w:t>“[T]he Second Amendment . . . codified a </w:t>
      </w:r>
      <w:r>
        <w:rPr>
          <w:i/>
        </w:rPr>
        <w:t>pre-existing </w:t>
      </w:r>
      <w:r>
        <w:rPr/>
        <w:t>right.” </w:t>
      </w:r>
      <w:r>
        <w:rPr>
          <w:i/>
        </w:rPr>
        <w:t>Heller</w:t>
      </w:r>
      <w:r>
        <w:rPr/>
        <w:t>, </w:t>
      </w:r>
      <w:r>
        <w:rPr>
          <w:i/>
        </w:rPr>
        <w:t>supra</w:t>
      </w:r>
      <w:r>
        <w:rPr/>
        <w:t>, at 592. So, as in </w:t>
      </w:r>
      <w:r>
        <w:rPr>
          <w:i/>
        </w:rPr>
        <w:t>Heller</w:t>
      </w:r>
      <w:r>
        <w:rPr/>
        <w:t>, my analysis of the scope of that right begins with our country’s English roots.</w:t>
      </w:r>
    </w:p>
    <w:p>
      <w:pPr>
        <w:pStyle w:val="BodyText"/>
        <w:spacing w:before="1"/>
        <w:ind w:left="1405" w:firstLine="219"/>
      </w:pPr>
      <w:r>
        <w:rPr/>
        <w:t>In 1328, during a time of political transition, the</w:t>
      </w:r>
      <w:r>
        <w:rPr>
          <w:spacing w:val="-18"/>
        </w:rPr>
        <w:t> </w:t>
      </w:r>
      <w:r>
        <w:rPr/>
        <w:t>English Parliament enacted the Statute of Northampton. The Stat- ute provided that no man was permitted to “bring . . . force in</w:t>
      </w:r>
      <w:r>
        <w:rPr>
          <w:spacing w:val="-5"/>
        </w:rPr>
        <w:t> </w:t>
      </w:r>
      <w:r>
        <w:rPr/>
        <w:t>affray</w:t>
      </w:r>
      <w:r>
        <w:rPr>
          <w:spacing w:val="-5"/>
        </w:rPr>
        <w:t> </w:t>
      </w:r>
      <w:r>
        <w:rPr/>
        <w:t>of</w:t>
      </w:r>
      <w:r>
        <w:rPr>
          <w:spacing w:val="-3"/>
        </w:rPr>
        <w:t> </w:t>
      </w:r>
      <w:r>
        <w:rPr/>
        <w:t>the</w:t>
      </w:r>
      <w:r>
        <w:rPr>
          <w:spacing w:val="-5"/>
        </w:rPr>
        <w:t> </w:t>
      </w:r>
      <w:r>
        <w:rPr/>
        <w:t>peace,</w:t>
      </w:r>
      <w:r>
        <w:rPr>
          <w:spacing w:val="-5"/>
        </w:rPr>
        <w:t> </w:t>
      </w:r>
      <w:r>
        <w:rPr/>
        <w:t>nor</w:t>
      </w:r>
      <w:r>
        <w:rPr>
          <w:spacing w:val="-4"/>
        </w:rPr>
        <w:t> </w:t>
      </w:r>
      <w:r>
        <w:rPr/>
        <w:t>to</w:t>
      </w:r>
      <w:r>
        <w:rPr>
          <w:spacing w:val="-4"/>
        </w:rPr>
        <w:t> </w:t>
      </w:r>
      <w:r>
        <w:rPr/>
        <w:t>go</w:t>
      </w:r>
      <w:r>
        <w:rPr>
          <w:spacing w:val="-5"/>
        </w:rPr>
        <w:t> </w:t>
      </w:r>
      <w:r>
        <w:rPr/>
        <w:t>nor</w:t>
      </w:r>
      <w:r>
        <w:rPr>
          <w:spacing w:val="-3"/>
        </w:rPr>
        <w:t> </w:t>
      </w:r>
      <w:r>
        <w:rPr/>
        <w:t>ride</w:t>
      </w:r>
      <w:r>
        <w:rPr>
          <w:spacing w:val="-5"/>
        </w:rPr>
        <w:t> </w:t>
      </w:r>
      <w:r>
        <w:rPr/>
        <w:t>armed</w:t>
      </w:r>
      <w:r>
        <w:rPr>
          <w:spacing w:val="-4"/>
        </w:rPr>
        <w:t> </w:t>
      </w:r>
      <w:r>
        <w:rPr/>
        <w:t>by</w:t>
      </w:r>
      <w:r>
        <w:rPr>
          <w:spacing w:val="-4"/>
        </w:rPr>
        <w:t> </w:t>
      </w:r>
      <w:r>
        <w:rPr/>
        <w:t>night</w:t>
      </w:r>
      <w:r>
        <w:rPr>
          <w:spacing w:val="-5"/>
        </w:rPr>
        <w:t> </w:t>
      </w:r>
      <w:r>
        <w:rPr/>
        <w:t>nor by day, in Fairs, Markets, nor in the presence of the Jus- tices or other Ministers, nor in no part elsewhere.” Statute of Northampton 1328, 2 Edw. 3, ch. 3. On its face, the stat- ute</w:t>
      </w:r>
      <w:r>
        <w:rPr>
          <w:spacing w:val="-14"/>
        </w:rPr>
        <w:t> </w:t>
      </w:r>
      <w:r>
        <w:rPr/>
        <w:t>could</w:t>
      </w:r>
      <w:r>
        <w:rPr>
          <w:spacing w:val="-14"/>
        </w:rPr>
        <w:t> </w:t>
      </w:r>
      <w:r>
        <w:rPr/>
        <w:t>be</w:t>
      </w:r>
      <w:r>
        <w:rPr>
          <w:spacing w:val="-14"/>
        </w:rPr>
        <w:t> </w:t>
      </w:r>
      <w:r>
        <w:rPr/>
        <w:t>read</w:t>
      </w:r>
      <w:r>
        <w:rPr>
          <w:spacing w:val="-14"/>
        </w:rPr>
        <w:t> </w:t>
      </w:r>
      <w:r>
        <w:rPr/>
        <w:t>as</w:t>
      </w:r>
      <w:r>
        <w:rPr>
          <w:spacing w:val="-14"/>
        </w:rPr>
        <w:t> </w:t>
      </w:r>
      <w:r>
        <w:rPr/>
        <w:t>a</w:t>
      </w:r>
      <w:r>
        <w:rPr>
          <w:spacing w:val="-13"/>
        </w:rPr>
        <w:t> </w:t>
      </w:r>
      <w:r>
        <w:rPr/>
        <w:t>sweeping</w:t>
      </w:r>
      <w:r>
        <w:rPr>
          <w:spacing w:val="-14"/>
        </w:rPr>
        <w:t> </w:t>
      </w:r>
      <w:r>
        <w:rPr/>
        <w:t>ban</w:t>
      </w:r>
      <w:r>
        <w:rPr>
          <w:spacing w:val="-14"/>
        </w:rPr>
        <w:t> </w:t>
      </w:r>
      <w:r>
        <w:rPr/>
        <w:t>on</w:t>
      </w:r>
      <w:r>
        <w:rPr>
          <w:spacing w:val="-14"/>
        </w:rPr>
        <w:t> </w:t>
      </w:r>
      <w:r>
        <w:rPr/>
        <w:t>the</w:t>
      </w:r>
      <w:r>
        <w:rPr>
          <w:spacing w:val="-14"/>
        </w:rPr>
        <w:t> </w:t>
      </w:r>
      <w:r>
        <w:rPr/>
        <w:t>carrying</w:t>
      </w:r>
      <w:r>
        <w:rPr>
          <w:spacing w:val="-13"/>
        </w:rPr>
        <w:t> </w:t>
      </w:r>
      <w:r>
        <w:rPr/>
        <w:t>of</w:t>
      </w:r>
      <w:r>
        <w:rPr>
          <w:spacing w:val="-14"/>
        </w:rPr>
        <w:t> </w:t>
      </w:r>
      <w:r>
        <w:rPr/>
        <w:t>arms. However, both the history and enforcement of the statute reveal that it created a far more limited</w:t>
      </w:r>
      <w:r>
        <w:rPr>
          <w:spacing w:val="-4"/>
        </w:rPr>
        <w:t> </w:t>
      </w:r>
      <w:r>
        <w:rPr/>
        <w:t>restriction.</w:t>
      </w:r>
    </w:p>
    <w:p>
      <w:pPr>
        <w:pStyle w:val="BodyText"/>
        <w:ind w:left="1405" w:firstLine="219"/>
      </w:pPr>
      <w:r>
        <w:rPr/>
        <w:t>From the beginning, the scope of the Statute of North- ampton was unclear. Some officers were ordered to arrest all persons that “go armed,” regardless of whether the bearer was carrying arms peacefully. See Letter to Mayor and</w:t>
      </w:r>
      <w:r>
        <w:rPr>
          <w:spacing w:val="-13"/>
        </w:rPr>
        <w:t> </w:t>
      </w:r>
      <w:r>
        <w:rPr/>
        <w:t>Bailiffs</w:t>
      </w:r>
      <w:r>
        <w:rPr>
          <w:spacing w:val="-13"/>
        </w:rPr>
        <w:t> </w:t>
      </w:r>
      <w:r>
        <w:rPr/>
        <w:t>of</w:t>
      </w:r>
      <w:r>
        <w:rPr>
          <w:spacing w:val="-13"/>
        </w:rPr>
        <w:t> </w:t>
      </w:r>
      <w:r>
        <w:rPr/>
        <w:t>York</w:t>
      </w:r>
      <w:r>
        <w:rPr>
          <w:spacing w:val="-13"/>
        </w:rPr>
        <w:t> </w:t>
      </w:r>
      <w:r>
        <w:rPr/>
        <w:t>(Jan.</w:t>
      </w:r>
      <w:r>
        <w:rPr>
          <w:spacing w:val="-12"/>
        </w:rPr>
        <w:t> </w:t>
      </w:r>
      <w:r>
        <w:rPr/>
        <w:t>30,</w:t>
      </w:r>
      <w:r>
        <w:rPr>
          <w:spacing w:val="-13"/>
        </w:rPr>
        <w:t> </w:t>
      </w:r>
      <w:r>
        <w:rPr/>
        <w:t>1334),</w:t>
      </w:r>
      <w:r>
        <w:rPr>
          <w:spacing w:val="-13"/>
        </w:rPr>
        <w:t> </w:t>
      </w:r>
      <w:r>
        <w:rPr/>
        <w:t>in</w:t>
      </w:r>
      <w:r>
        <w:rPr>
          <w:spacing w:val="-13"/>
        </w:rPr>
        <w:t> </w:t>
      </w:r>
      <w:r>
        <w:rPr/>
        <w:t>Calendar</w:t>
      </w:r>
      <w:r>
        <w:rPr>
          <w:spacing w:val="-13"/>
        </w:rPr>
        <w:t> </w:t>
      </w:r>
      <w:r>
        <w:rPr/>
        <w:t>of</w:t>
      </w:r>
      <w:r>
        <w:rPr>
          <w:spacing w:val="-12"/>
        </w:rPr>
        <w:t> </w:t>
      </w:r>
      <w:r>
        <w:rPr/>
        <w:t>the</w:t>
      </w:r>
      <w:r>
        <w:rPr>
          <w:spacing w:val="-13"/>
        </w:rPr>
        <w:t> </w:t>
      </w:r>
      <w:r>
        <w:rPr/>
        <w:t>Close Rolls, Edward III, 1333–1337, p. 294 (H. Maxwell-Lyte ed. 1898). Other officers, however, were ordered to arrest only “persons riding or going armed </w:t>
      </w:r>
      <w:r>
        <w:rPr>
          <w:i/>
        </w:rPr>
        <w:t>to disturb the</w:t>
      </w:r>
      <w:r>
        <w:rPr>
          <w:i/>
          <w:spacing w:val="-32"/>
        </w:rPr>
        <w:t> </w:t>
      </w:r>
      <w:r>
        <w:rPr>
          <w:i/>
        </w:rPr>
        <w:t>peace</w:t>
      </w:r>
      <w:r>
        <w:rPr/>
        <w:t>.” Letter to Keeper and Justices of Northumberland (Oct. 28, 1332), in Calendar of the Close Rolls, Edward III, 1330–1333, p. 610 (H. Maxwell-Lyte ed. 1898) (emphasis</w:t>
      </w:r>
      <w:r>
        <w:rPr>
          <w:spacing w:val="-2"/>
        </w:rPr>
        <w:t> </w:t>
      </w:r>
      <w:r>
        <w:rPr/>
        <w:t>added).</w:t>
      </w:r>
    </w:p>
    <w:p>
      <w:pPr>
        <w:pStyle w:val="BodyText"/>
        <w:ind w:left="1405" w:right="1402" w:firstLine="219"/>
      </w:pPr>
      <w:r>
        <w:rPr/>
        <w:t>Whatever</w:t>
      </w:r>
      <w:r>
        <w:rPr>
          <w:spacing w:val="-14"/>
        </w:rPr>
        <w:t> </w:t>
      </w:r>
      <w:r>
        <w:rPr/>
        <w:t>the</w:t>
      </w:r>
      <w:r>
        <w:rPr>
          <w:spacing w:val="-14"/>
        </w:rPr>
        <w:t> </w:t>
      </w:r>
      <w:r>
        <w:rPr/>
        <w:t>initial</w:t>
      </w:r>
      <w:r>
        <w:rPr>
          <w:spacing w:val="-15"/>
        </w:rPr>
        <w:t> </w:t>
      </w:r>
      <w:r>
        <w:rPr/>
        <w:t>breadth</w:t>
      </w:r>
      <w:r>
        <w:rPr>
          <w:spacing w:val="-14"/>
        </w:rPr>
        <w:t> </w:t>
      </w:r>
      <w:r>
        <w:rPr/>
        <w:t>of</w:t>
      </w:r>
      <w:r>
        <w:rPr>
          <w:spacing w:val="-15"/>
        </w:rPr>
        <w:t> </w:t>
      </w:r>
      <w:r>
        <w:rPr/>
        <w:t>the</w:t>
      </w:r>
      <w:r>
        <w:rPr>
          <w:spacing w:val="-15"/>
        </w:rPr>
        <w:t> </w:t>
      </w:r>
      <w:r>
        <w:rPr/>
        <w:t>statute,</w:t>
      </w:r>
      <w:r>
        <w:rPr>
          <w:spacing w:val="-14"/>
        </w:rPr>
        <w:t> </w:t>
      </w:r>
      <w:r>
        <w:rPr/>
        <w:t>it</w:t>
      </w:r>
      <w:r>
        <w:rPr>
          <w:spacing w:val="-14"/>
        </w:rPr>
        <w:t> </w:t>
      </w:r>
      <w:r>
        <w:rPr/>
        <w:t>is</w:t>
      </w:r>
      <w:r>
        <w:rPr>
          <w:spacing w:val="-14"/>
        </w:rPr>
        <w:t> </w:t>
      </w:r>
      <w:r>
        <w:rPr/>
        <w:t>clear</w:t>
      </w:r>
      <w:r>
        <w:rPr>
          <w:spacing w:val="-14"/>
        </w:rPr>
        <w:t> </w:t>
      </w:r>
      <w:r>
        <w:rPr/>
        <w:t>that it was not strictly enforced in the ensuing centuries. To</w:t>
      </w:r>
      <w:r>
        <w:rPr>
          <w:spacing w:val="-19"/>
        </w:rPr>
        <w:t> </w:t>
      </w:r>
      <w:r>
        <w:rPr/>
        <w:t>the</w:t>
      </w:r>
    </w:p>
    <w:p>
      <w:pPr>
        <w:spacing w:after="0"/>
        <w:sectPr>
          <w:pgSz w:w="12240" w:h="15840"/>
          <w:pgMar w:header="2280" w:footer="0" w:top="2960" w:bottom="280" w:left="1720" w:right="1720"/>
        </w:sectPr>
      </w:pPr>
    </w:p>
    <w:p>
      <w:pPr>
        <w:pStyle w:val="BodyText"/>
        <w:spacing w:before="159"/>
        <w:ind w:right="1402"/>
      </w:pPr>
      <w:r>
        <w:rPr/>
        <w:t>contrary, “[d]uring most of England’s history, maintenance of an armed citizenry was neither merely permissive nor cosmetic but essential” because “[u]ntil late in the seven- teenth century England had no standing army, and until the nineteenth century no regular police force.” Malcom, The Right of the People To Keep and Bear Arms: The</w:t>
      </w:r>
      <w:r>
        <w:rPr>
          <w:spacing w:val="-23"/>
        </w:rPr>
        <w:t> </w:t>
      </w:r>
      <w:r>
        <w:rPr/>
        <w:t>Com- mon Law Tradition, 10 Hastings Const. L. Q. 285, 290 (1983). Citizens were not only expected to possess arms, they were encouraged to maintain skills in the use of those arms, which, of course, required carrying arms in public. See, </w:t>
      </w:r>
      <w:r>
        <w:rPr>
          <w:i/>
        </w:rPr>
        <w:t>e.g., id.</w:t>
      </w:r>
      <w:r>
        <w:rPr/>
        <w:t>, at 292 (describing King Henry VIII’s order re- quiring villages to maintain targets at which local men were to practice</w:t>
      </w:r>
      <w:r>
        <w:rPr>
          <w:spacing w:val="-1"/>
        </w:rPr>
        <w:t> </w:t>
      </w:r>
      <w:r>
        <w:rPr/>
        <w:t>shooting).</w:t>
      </w:r>
    </w:p>
    <w:p>
      <w:pPr>
        <w:pStyle w:val="BodyText"/>
        <w:ind w:firstLine="219"/>
      </w:pPr>
      <w:r>
        <w:rPr/>
        <w:t>The</w:t>
      </w:r>
      <w:r>
        <w:rPr>
          <w:spacing w:val="-6"/>
        </w:rPr>
        <w:t> </w:t>
      </w:r>
      <w:r>
        <w:rPr/>
        <w:t>religious</w:t>
      </w:r>
      <w:r>
        <w:rPr>
          <w:spacing w:val="-6"/>
        </w:rPr>
        <w:t> </w:t>
      </w:r>
      <w:r>
        <w:rPr/>
        <w:t>and</w:t>
      </w:r>
      <w:r>
        <w:rPr>
          <w:spacing w:val="-5"/>
        </w:rPr>
        <w:t> </w:t>
      </w:r>
      <w:r>
        <w:rPr/>
        <w:t>political</w:t>
      </w:r>
      <w:r>
        <w:rPr>
          <w:spacing w:val="-6"/>
        </w:rPr>
        <w:t> </w:t>
      </w:r>
      <w:r>
        <w:rPr/>
        <w:t>turmoil</w:t>
      </w:r>
      <w:r>
        <w:rPr>
          <w:spacing w:val="-6"/>
        </w:rPr>
        <w:t> </w:t>
      </w:r>
      <w:r>
        <w:rPr/>
        <w:t>in</w:t>
      </w:r>
      <w:r>
        <w:rPr>
          <w:spacing w:val="-5"/>
        </w:rPr>
        <w:t> </w:t>
      </w:r>
      <w:r>
        <w:rPr/>
        <w:t>England</w:t>
      </w:r>
      <w:r>
        <w:rPr>
          <w:spacing w:val="-6"/>
        </w:rPr>
        <w:t> </w:t>
      </w:r>
      <w:r>
        <w:rPr/>
        <w:t>during</w:t>
      </w:r>
      <w:r>
        <w:rPr>
          <w:spacing w:val="-6"/>
        </w:rPr>
        <w:t> </w:t>
      </w:r>
      <w:r>
        <w:rPr/>
        <w:t>the 17th century thrust the scope of the Statute of Northamp- ton</w:t>
      </w:r>
      <w:r>
        <w:rPr>
          <w:spacing w:val="-14"/>
        </w:rPr>
        <w:t> </w:t>
      </w:r>
      <w:r>
        <w:rPr/>
        <w:t>to</w:t>
      </w:r>
      <w:r>
        <w:rPr>
          <w:spacing w:val="-14"/>
        </w:rPr>
        <w:t> </w:t>
      </w:r>
      <w:r>
        <w:rPr/>
        <w:t>the</w:t>
      </w:r>
      <w:r>
        <w:rPr>
          <w:spacing w:val="-14"/>
        </w:rPr>
        <w:t> </w:t>
      </w:r>
      <w:r>
        <w:rPr/>
        <w:t>forefront.</w:t>
      </w:r>
      <w:r>
        <w:rPr>
          <w:spacing w:val="34"/>
        </w:rPr>
        <w:t> </w:t>
      </w:r>
      <w:r>
        <w:rPr/>
        <w:t>See</w:t>
      </w:r>
      <w:r>
        <w:rPr>
          <w:spacing w:val="-14"/>
        </w:rPr>
        <w:t> </w:t>
      </w:r>
      <w:r>
        <w:rPr/>
        <w:t>J.</w:t>
      </w:r>
      <w:r>
        <w:rPr>
          <w:spacing w:val="-14"/>
        </w:rPr>
        <w:t> </w:t>
      </w:r>
      <w:r>
        <w:rPr/>
        <w:t>Malcom,</w:t>
      </w:r>
      <w:r>
        <w:rPr>
          <w:spacing w:val="-14"/>
        </w:rPr>
        <w:t> </w:t>
      </w:r>
      <w:r>
        <w:rPr/>
        <w:t>To</w:t>
      </w:r>
      <w:r>
        <w:rPr>
          <w:spacing w:val="-14"/>
        </w:rPr>
        <w:t> </w:t>
      </w:r>
      <w:r>
        <w:rPr/>
        <w:t>Keep</w:t>
      </w:r>
      <w:r>
        <w:rPr>
          <w:spacing w:val="-13"/>
        </w:rPr>
        <w:t> </w:t>
      </w:r>
      <w:r>
        <w:rPr/>
        <w:t>and</w:t>
      </w:r>
      <w:r>
        <w:rPr>
          <w:spacing w:val="-14"/>
        </w:rPr>
        <w:t> </w:t>
      </w:r>
      <w:r>
        <w:rPr/>
        <w:t>Bear</w:t>
      </w:r>
      <w:r>
        <w:rPr>
          <w:spacing w:val="-14"/>
        </w:rPr>
        <w:t> </w:t>
      </w:r>
      <w:r>
        <w:rPr/>
        <w:t>Arms 104–105 (1994) (hereinafter Malcolm). King James II, a Catholic monarch, sought to revive the Statute of North- ampton as a weapon to disarm his Protestant opponents. </w:t>
      </w:r>
      <w:r>
        <w:rPr>
          <w:i/>
        </w:rPr>
        <w:t>Id.</w:t>
      </w:r>
      <w:r>
        <w:rPr/>
        <w:t>,</w:t>
      </w:r>
      <w:r>
        <w:rPr>
          <w:spacing w:val="-14"/>
        </w:rPr>
        <w:t> </w:t>
      </w:r>
      <w:r>
        <w:rPr/>
        <w:t>at</w:t>
      </w:r>
      <w:r>
        <w:rPr>
          <w:spacing w:val="-14"/>
        </w:rPr>
        <w:t> </w:t>
      </w:r>
      <w:r>
        <w:rPr/>
        <w:t>104.</w:t>
      </w:r>
      <w:r>
        <w:rPr>
          <w:spacing w:val="33"/>
        </w:rPr>
        <w:t> </w:t>
      </w:r>
      <w:r>
        <w:rPr/>
        <w:t>To</w:t>
      </w:r>
      <w:r>
        <w:rPr>
          <w:spacing w:val="-14"/>
        </w:rPr>
        <w:t> </w:t>
      </w:r>
      <w:r>
        <w:rPr/>
        <w:t>this</w:t>
      </w:r>
      <w:r>
        <w:rPr>
          <w:spacing w:val="-14"/>
        </w:rPr>
        <w:t> </w:t>
      </w:r>
      <w:r>
        <w:rPr/>
        <w:t>point,</w:t>
      </w:r>
      <w:r>
        <w:rPr>
          <w:spacing w:val="-14"/>
        </w:rPr>
        <w:t> </w:t>
      </w:r>
      <w:r>
        <w:rPr/>
        <w:t>“[a]lthough</w:t>
      </w:r>
      <w:r>
        <w:rPr>
          <w:spacing w:val="-14"/>
        </w:rPr>
        <w:t> </w:t>
      </w:r>
      <w:r>
        <w:rPr/>
        <w:t>men</w:t>
      </w:r>
      <w:r>
        <w:rPr>
          <w:spacing w:val="-14"/>
        </w:rPr>
        <w:t> </w:t>
      </w:r>
      <w:r>
        <w:rPr/>
        <w:t>were</w:t>
      </w:r>
      <w:r>
        <w:rPr>
          <w:spacing w:val="-14"/>
        </w:rPr>
        <w:t> </w:t>
      </w:r>
      <w:r>
        <w:rPr/>
        <w:t>occasionally indicted</w:t>
      </w:r>
      <w:r>
        <w:rPr>
          <w:spacing w:val="-11"/>
        </w:rPr>
        <w:t> </w:t>
      </w:r>
      <w:r>
        <w:rPr/>
        <w:t>for</w:t>
      </w:r>
      <w:r>
        <w:rPr>
          <w:spacing w:val="-11"/>
        </w:rPr>
        <w:t> </w:t>
      </w:r>
      <w:r>
        <w:rPr/>
        <w:t>carrying</w:t>
      </w:r>
      <w:r>
        <w:rPr>
          <w:spacing w:val="-10"/>
        </w:rPr>
        <w:t> </w:t>
      </w:r>
      <w:r>
        <w:rPr/>
        <w:t>arms</w:t>
      </w:r>
      <w:r>
        <w:rPr>
          <w:spacing w:val="-10"/>
        </w:rPr>
        <w:t> </w:t>
      </w:r>
      <w:r>
        <w:rPr/>
        <w:t>to</w:t>
      </w:r>
      <w:r>
        <w:rPr>
          <w:spacing w:val="-10"/>
        </w:rPr>
        <w:t> </w:t>
      </w:r>
      <w:r>
        <w:rPr/>
        <w:t>terrorize</w:t>
      </w:r>
      <w:r>
        <w:rPr>
          <w:spacing w:val="-10"/>
        </w:rPr>
        <w:t> </w:t>
      </w:r>
      <w:r>
        <w:rPr/>
        <w:t>their</w:t>
      </w:r>
      <w:r>
        <w:rPr>
          <w:spacing w:val="-10"/>
        </w:rPr>
        <w:t> </w:t>
      </w:r>
      <w:r>
        <w:rPr/>
        <w:t>neighbours,</w:t>
      </w:r>
      <w:r>
        <w:rPr>
          <w:spacing w:val="-10"/>
        </w:rPr>
        <w:t> </w:t>
      </w:r>
      <w:r>
        <w:rPr/>
        <w:t>the strict</w:t>
      </w:r>
      <w:r>
        <w:rPr>
          <w:spacing w:val="-15"/>
        </w:rPr>
        <w:t> </w:t>
      </w:r>
      <w:r>
        <w:rPr/>
        <w:t>prohibition</w:t>
      </w:r>
      <w:r>
        <w:rPr>
          <w:spacing w:val="-15"/>
        </w:rPr>
        <w:t> </w:t>
      </w:r>
      <w:r>
        <w:rPr/>
        <w:t>[of</w:t>
      </w:r>
      <w:r>
        <w:rPr>
          <w:spacing w:val="-14"/>
        </w:rPr>
        <w:t> </w:t>
      </w:r>
      <w:r>
        <w:rPr/>
        <w:t>the</w:t>
      </w:r>
      <w:r>
        <w:rPr>
          <w:spacing w:val="-14"/>
        </w:rPr>
        <w:t> </w:t>
      </w:r>
      <w:r>
        <w:rPr/>
        <w:t>Statute</w:t>
      </w:r>
      <w:r>
        <w:rPr>
          <w:spacing w:val="-15"/>
        </w:rPr>
        <w:t> </w:t>
      </w:r>
      <w:r>
        <w:rPr/>
        <w:t>of</w:t>
      </w:r>
      <w:r>
        <w:rPr>
          <w:spacing w:val="-13"/>
        </w:rPr>
        <w:t> </w:t>
      </w:r>
      <w:r>
        <w:rPr/>
        <w:t>Northampton]</w:t>
      </w:r>
      <w:r>
        <w:rPr>
          <w:spacing w:val="-14"/>
        </w:rPr>
        <w:t> </w:t>
      </w:r>
      <w:r>
        <w:rPr/>
        <w:t>had</w:t>
      </w:r>
      <w:r>
        <w:rPr>
          <w:spacing w:val="-14"/>
        </w:rPr>
        <w:t> </w:t>
      </w:r>
      <w:r>
        <w:rPr/>
        <w:t>never been enforced.” </w:t>
      </w:r>
      <w:r>
        <w:rPr>
          <w:i/>
        </w:rPr>
        <w:t>Ibid</w:t>
      </w:r>
      <w:r>
        <w:rPr/>
        <w:t>. But, in November 1686, the Attorney General brought Sir John Knight—an opponent of James II—to trial before the King’s Bench. The information al- leged that Knight violated the Statute of Northampton by “walk[ing] about the streets armed with guns, and [enter- ing]</w:t>
      </w:r>
      <w:r>
        <w:rPr>
          <w:spacing w:val="-5"/>
        </w:rPr>
        <w:t> </w:t>
      </w:r>
      <w:r>
        <w:rPr/>
        <w:t>into</w:t>
      </w:r>
      <w:r>
        <w:rPr>
          <w:spacing w:val="-5"/>
        </w:rPr>
        <w:t> </w:t>
      </w:r>
      <w:r>
        <w:rPr/>
        <w:t>the</w:t>
      </w:r>
      <w:r>
        <w:rPr>
          <w:spacing w:val="-5"/>
        </w:rPr>
        <w:t> </w:t>
      </w:r>
      <w:r>
        <w:rPr/>
        <w:t>church</w:t>
      </w:r>
      <w:r>
        <w:rPr>
          <w:spacing w:val="-4"/>
        </w:rPr>
        <w:t> </w:t>
      </w:r>
      <w:r>
        <w:rPr/>
        <w:t>of</w:t>
      </w:r>
      <w:r>
        <w:rPr>
          <w:spacing w:val="-4"/>
        </w:rPr>
        <w:t> </w:t>
      </w:r>
      <w:r>
        <w:rPr/>
        <w:t>St.</w:t>
      </w:r>
      <w:r>
        <w:rPr>
          <w:spacing w:val="-5"/>
        </w:rPr>
        <w:t> </w:t>
      </w:r>
      <w:r>
        <w:rPr/>
        <w:t>Michael,</w:t>
      </w:r>
      <w:r>
        <w:rPr>
          <w:spacing w:val="-4"/>
        </w:rPr>
        <w:t> </w:t>
      </w:r>
      <w:r>
        <w:rPr/>
        <w:t>in</w:t>
      </w:r>
      <w:r>
        <w:rPr>
          <w:spacing w:val="-5"/>
        </w:rPr>
        <w:t> </w:t>
      </w:r>
      <w:r>
        <w:rPr/>
        <w:t>Bristol,</w:t>
      </w:r>
      <w:r>
        <w:rPr>
          <w:spacing w:val="-5"/>
        </w:rPr>
        <w:t> </w:t>
      </w:r>
      <w:r>
        <w:rPr/>
        <w:t>in</w:t>
      </w:r>
      <w:r>
        <w:rPr>
          <w:spacing w:val="-4"/>
        </w:rPr>
        <w:t> </w:t>
      </w:r>
      <w:r>
        <w:rPr/>
        <w:t>the</w:t>
      </w:r>
      <w:r>
        <w:rPr>
          <w:spacing w:val="-5"/>
        </w:rPr>
        <w:t> </w:t>
      </w:r>
      <w:r>
        <w:rPr/>
        <w:t>time</w:t>
      </w:r>
      <w:r>
        <w:rPr>
          <w:spacing w:val="-5"/>
        </w:rPr>
        <w:t> </w:t>
      </w:r>
      <w:r>
        <w:rPr/>
        <w:t>of divine service, with a gun, to terrify the King’s subjects.” </w:t>
      </w:r>
      <w:r>
        <w:rPr>
          <w:i/>
        </w:rPr>
        <w:t>Sir</w:t>
      </w:r>
      <w:r>
        <w:rPr>
          <w:i/>
          <w:spacing w:val="-10"/>
        </w:rPr>
        <w:t> </w:t>
      </w:r>
      <w:r>
        <w:rPr>
          <w:i/>
        </w:rPr>
        <w:t>John</w:t>
      </w:r>
      <w:r>
        <w:rPr>
          <w:i/>
          <w:spacing w:val="-9"/>
        </w:rPr>
        <w:t> </w:t>
      </w:r>
      <w:r>
        <w:rPr>
          <w:i/>
        </w:rPr>
        <w:t>Knight’s</w:t>
      </w:r>
      <w:r>
        <w:rPr>
          <w:i/>
          <w:spacing w:val="-10"/>
        </w:rPr>
        <w:t> </w:t>
      </w:r>
      <w:r>
        <w:rPr>
          <w:i/>
        </w:rPr>
        <w:t>Case</w:t>
      </w:r>
      <w:r>
        <w:rPr/>
        <w:t>,</w:t>
      </w:r>
      <w:r>
        <w:rPr>
          <w:spacing w:val="-8"/>
        </w:rPr>
        <w:t> </w:t>
      </w:r>
      <w:r>
        <w:rPr/>
        <w:t>3</w:t>
      </w:r>
      <w:r>
        <w:rPr>
          <w:spacing w:val="-10"/>
        </w:rPr>
        <w:t> </w:t>
      </w:r>
      <w:r>
        <w:rPr/>
        <w:t>Mod.</w:t>
      </w:r>
      <w:r>
        <w:rPr>
          <w:spacing w:val="-8"/>
        </w:rPr>
        <w:t> </w:t>
      </w:r>
      <w:r>
        <w:rPr/>
        <w:t>117,</w:t>
      </w:r>
      <w:r>
        <w:rPr>
          <w:spacing w:val="-10"/>
        </w:rPr>
        <w:t> </w:t>
      </w:r>
      <w:r>
        <w:rPr/>
        <w:t>87</w:t>
      </w:r>
      <w:r>
        <w:rPr>
          <w:spacing w:val="-9"/>
        </w:rPr>
        <w:t> </w:t>
      </w:r>
      <w:r>
        <w:rPr/>
        <w:t>Eng.</w:t>
      </w:r>
      <w:r>
        <w:rPr>
          <w:spacing w:val="-10"/>
        </w:rPr>
        <w:t> </w:t>
      </w:r>
      <w:r>
        <w:rPr/>
        <w:t>Rep.</w:t>
      </w:r>
      <w:r>
        <w:rPr>
          <w:spacing w:val="-9"/>
        </w:rPr>
        <w:t> </w:t>
      </w:r>
      <w:r>
        <w:rPr/>
        <w:t>75,</w:t>
      </w:r>
      <w:r>
        <w:rPr>
          <w:spacing w:val="-10"/>
        </w:rPr>
        <w:t> </w:t>
      </w:r>
      <w:r>
        <w:rPr/>
        <w:t>76.</w:t>
      </w:r>
      <w:r>
        <w:rPr>
          <w:spacing w:val="43"/>
        </w:rPr>
        <w:t> </w:t>
      </w:r>
      <w:r>
        <w:rPr/>
        <w:t>At trial, the Chief Justice of the King’s Bench stated that the Statute of Northampton only “punish[ed] people who go armed </w:t>
      </w:r>
      <w:r>
        <w:rPr>
          <w:i/>
        </w:rPr>
        <w:t>to terrify the King’s subjects</w:t>
      </w:r>
      <w:r>
        <w:rPr/>
        <w:t>.” </w:t>
      </w:r>
      <w:r>
        <w:rPr>
          <w:i/>
        </w:rPr>
        <w:t>Id., </w:t>
      </w:r>
      <w:r>
        <w:rPr/>
        <w:t>at 118, 87 Eng. Rep., at 76 (emphasis added). He explained that the Stat- ute</w:t>
      </w:r>
      <w:r>
        <w:rPr>
          <w:spacing w:val="-7"/>
        </w:rPr>
        <w:t> </w:t>
      </w:r>
      <w:r>
        <w:rPr/>
        <w:t>of</w:t>
      </w:r>
      <w:r>
        <w:rPr>
          <w:spacing w:val="-7"/>
        </w:rPr>
        <w:t> </w:t>
      </w:r>
      <w:r>
        <w:rPr/>
        <w:t>Northampton</w:t>
      </w:r>
      <w:r>
        <w:rPr>
          <w:spacing w:val="-6"/>
        </w:rPr>
        <w:t> </w:t>
      </w:r>
      <w:r>
        <w:rPr/>
        <w:t>was</w:t>
      </w:r>
      <w:r>
        <w:rPr>
          <w:spacing w:val="-7"/>
        </w:rPr>
        <w:t> </w:t>
      </w:r>
      <w:r>
        <w:rPr/>
        <w:t>“almost</w:t>
      </w:r>
      <w:r>
        <w:rPr>
          <w:spacing w:val="-6"/>
        </w:rPr>
        <w:t> </w:t>
      </w:r>
      <w:r>
        <w:rPr/>
        <w:t>gone</w:t>
      </w:r>
      <w:r>
        <w:rPr>
          <w:spacing w:val="-7"/>
        </w:rPr>
        <w:t> </w:t>
      </w:r>
      <w:r>
        <w:rPr/>
        <w:t>in</w:t>
      </w:r>
      <w:r>
        <w:rPr>
          <w:spacing w:val="-6"/>
        </w:rPr>
        <w:t> </w:t>
      </w:r>
      <w:r>
        <w:rPr/>
        <w:t>desuetudinem”</w:t>
      </w:r>
      <w:r>
        <w:rPr>
          <w:spacing w:val="-7"/>
        </w:rPr>
        <w:t> </w:t>
      </w:r>
      <w:r>
        <w:rPr/>
        <w:t>for “now</w:t>
      </w:r>
      <w:r>
        <w:rPr>
          <w:spacing w:val="31"/>
        </w:rPr>
        <w:t> </w:t>
      </w:r>
      <w:r>
        <w:rPr/>
        <w:t>there</w:t>
      </w:r>
      <w:r>
        <w:rPr>
          <w:spacing w:val="32"/>
        </w:rPr>
        <w:t> </w:t>
      </w:r>
      <w:r>
        <w:rPr/>
        <w:t>be</w:t>
      </w:r>
      <w:r>
        <w:rPr>
          <w:spacing w:val="31"/>
        </w:rPr>
        <w:t> </w:t>
      </w:r>
      <w:r>
        <w:rPr/>
        <w:t>a</w:t>
      </w:r>
      <w:r>
        <w:rPr>
          <w:spacing w:val="31"/>
        </w:rPr>
        <w:t> </w:t>
      </w:r>
      <w:r>
        <w:rPr/>
        <w:t>general</w:t>
      </w:r>
      <w:r>
        <w:rPr>
          <w:spacing w:val="31"/>
        </w:rPr>
        <w:t> </w:t>
      </w:r>
      <w:r>
        <w:rPr/>
        <w:t>connivance</w:t>
      </w:r>
      <w:r>
        <w:rPr>
          <w:spacing w:val="31"/>
        </w:rPr>
        <w:t> </w:t>
      </w:r>
      <w:r>
        <w:rPr/>
        <w:t>to</w:t>
      </w:r>
      <w:r>
        <w:rPr>
          <w:spacing w:val="31"/>
        </w:rPr>
        <w:t> </w:t>
      </w:r>
      <w:r>
        <w:rPr/>
        <w:t>gentlemen</w:t>
      </w:r>
      <w:r>
        <w:rPr>
          <w:spacing w:val="31"/>
        </w:rPr>
        <w:t> </w:t>
      </w:r>
      <w:r>
        <w:rPr/>
        <w:t>to</w:t>
      </w:r>
      <w:r>
        <w:rPr>
          <w:spacing w:val="31"/>
        </w:rPr>
        <w:t> </w:t>
      </w:r>
      <w:r>
        <w:rPr/>
        <w:t>ride</w:t>
      </w:r>
    </w:p>
    <w:p>
      <w:pPr>
        <w:spacing w:after="0"/>
        <w:sectPr>
          <w:pgSz w:w="12240" w:h="15840"/>
          <w:pgMar w:header="2275" w:footer="0" w:top="2960" w:bottom="280" w:left="1720" w:right="1720"/>
        </w:sectPr>
      </w:pPr>
    </w:p>
    <w:p>
      <w:pPr>
        <w:pStyle w:val="BodyText"/>
        <w:spacing w:before="159"/>
        <w:ind w:left="1405" w:right="1400" w:hanging="1"/>
        <w:rPr>
          <w:sz w:val="14"/>
        </w:rPr>
      </w:pPr>
      <w:r>
        <w:rPr/>
        <w:t>armed for their security.” </w:t>
      </w:r>
      <w:r>
        <w:rPr>
          <w:i/>
        </w:rPr>
        <w:t>Rex </w:t>
      </w:r>
      <w:r>
        <w:rPr/>
        <w:t>v. </w:t>
      </w:r>
      <w:r>
        <w:rPr>
          <w:i/>
        </w:rPr>
        <w:t>Sir John Knight</w:t>
      </w:r>
      <w:r>
        <w:rPr/>
        <w:t>, 1 Comb. 38, 39, 90 Eng. Rep. 330 (1686). The Chief Justice also noted that only “where the crime shall appear to be malo animo [</w:t>
      </w:r>
      <w:r>
        <w:rPr>
          <w:i/>
        </w:rPr>
        <w:t>i.e., </w:t>
      </w:r>
      <w:r>
        <w:rPr/>
        <w:t>with a wrongful intent,] it will come within the Act.” </w:t>
      </w:r>
      <w:r>
        <w:rPr>
          <w:i/>
        </w:rPr>
        <w:t>Ibid. </w:t>
      </w:r>
      <w:r>
        <w:rPr/>
        <w:t>In other words, the Statute of Northampton</w:t>
      </w:r>
      <w:r>
        <w:rPr>
          <w:spacing w:val="-25"/>
        </w:rPr>
        <w:t> </w:t>
      </w:r>
      <w:r>
        <w:rPr/>
        <w:t>was almost obsolete from disuse and prohibited only the carry- ing arms to terrify. Knight was ultimately</w:t>
      </w:r>
      <w:r>
        <w:rPr>
          <w:spacing w:val="-4"/>
        </w:rPr>
        <w:t> </w:t>
      </w:r>
      <w:r>
        <w:rPr/>
        <w:t>acquitted.</w:t>
      </w:r>
      <w:r>
        <w:rPr>
          <w:position w:val="6"/>
          <w:sz w:val="14"/>
        </w:rPr>
        <w:t>3</w:t>
      </w:r>
    </w:p>
    <w:p>
      <w:pPr>
        <w:pStyle w:val="BodyText"/>
        <w:ind w:right="1402" w:firstLine="219"/>
      </w:pPr>
      <w:r>
        <w:rPr/>
        <w:t>James II’s attempts to disarm his opponents continued. Only two weeks after Knight’s acquittal, James II ordered general disarmaments of regions inhabited by his Protestant enemies under the auspices of the Game Act of 1671. See Malcom 105–106. As we explained in </w:t>
      </w:r>
      <w:r>
        <w:rPr>
          <w:i/>
        </w:rPr>
        <w:t>Heller</w:t>
      </w:r>
      <w:r>
        <w:rPr/>
        <w:t>, “[t]hese experiences caused Englishmen to be extremely wary</w:t>
      </w:r>
      <w:r>
        <w:rPr>
          <w:spacing w:val="-8"/>
        </w:rPr>
        <w:t> </w:t>
      </w:r>
      <w:r>
        <w:rPr/>
        <w:t>of</w:t>
      </w:r>
      <w:r>
        <w:rPr>
          <w:spacing w:val="-7"/>
        </w:rPr>
        <w:t> </w:t>
      </w:r>
      <w:r>
        <w:rPr/>
        <w:t>concentrated</w:t>
      </w:r>
      <w:r>
        <w:rPr>
          <w:spacing w:val="-7"/>
        </w:rPr>
        <w:t> </w:t>
      </w:r>
      <w:r>
        <w:rPr/>
        <w:t>military</w:t>
      </w:r>
      <w:r>
        <w:rPr>
          <w:spacing w:val="-7"/>
        </w:rPr>
        <w:t> </w:t>
      </w:r>
      <w:r>
        <w:rPr/>
        <w:t>forces</w:t>
      </w:r>
      <w:r>
        <w:rPr>
          <w:spacing w:val="-7"/>
        </w:rPr>
        <w:t> </w:t>
      </w:r>
      <w:r>
        <w:rPr/>
        <w:t>run</w:t>
      </w:r>
      <w:r>
        <w:rPr>
          <w:spacing w:val="-7"/>
        </w:rPr>
        <w:t> </w:t>
      </w:r>
      <w:r>
        <w:rPr/>
        <w:t>by</w:t>
      </w:r>
      <w:r>
        <w:rPr>
          <w:spacing w:val="-8"/>
        </w:rPr>
        <w:t> </w:t>
      </w:r>
      <w:r>
        <w:rPr/>
        <w:t>the</w:t>
      </w:r>
      <w:r>
        <w:rPr>
          <w:spacing w:val="-7"/>
        </w:rPr>
        <w:t> </w:t>
      </w:r>
      <w:r>
        <w:rPr/>
        <w:t>state</w:t>
      </w:r>
      <w:r>
        <w:rPr>
          <w:spacing w:val="-7"/>
        </w:rPr>
        <w:t> </w:t>
      </w:r>
      <w:r>
        <w:rPr/>
        <w:t>and</w:t>
      </w:r>
      <w:r>
        <w:rPr>
          <w:spacing w:val="-7"/>
        </w:rPr>
        <w:t> </w:t>
      </w:r>
      <w:r>
        <w:rPr/>
        <w:t>to be jealous of their arms.” 554 U. S., at</w:t>
      </w:r>
      <w:r>
        <w:rPr>
          <w:spacing w:val="-3"/>
        </w:rPr>
        <w:t> </w:t>
      </w:r>
      <w:r>
        <w:rPr/>
        <w:t>593.</w:t>
      </w:r>
    </w:p>
    <w:p>
      <w:pPr>
        <w:pStyle w:val="BodyText"/>
        <w:ind w:firstLine="219"/>
      </w:pPr>
      <w:r>
        <w:rPr/>
        <w:t>In</w:t>
      </w:r>
      <w:r>
        <w:rPr>
          <w:spacing w:val="-12"/>
        </w:rPr>
        <w:t> </w:t>
      </w:r>
      <w:r>
        <w:rPr/>
        <w:t>1688,</w:t>
      </w:r>
      <w:r>
        <w:rPr>
          <w:spacing w:val="-11"/>
        </w:rPr>
        <w:t> </w:t>
      </w:r>
      <w:r>
        <w:rPr/>
        <w:t>James</w:t>
      </w:r>
      <w:r>
        <w:rPr>
          <w:spacing w:val="-11"/>
        </w:rPr>
        <w:t> </w:t>
      </w:r>
      <w:r>
        <w:rPr/>
        <w:t>II</w:t>
      </w:r>
      <w:r>
        <w:rPr>
          <w:spacing w:val="-11"/>
        </w:rPr>
        <w:t> </w:t>
      </w:r>
      <w:r>
        <w:rPr/>
        <w:t>was</w:t>
      </w:r>
      <w:r>
        <w:rPr>
          <w:spacing w:val="-11"/>
        </w:rPr>
        <w:t> </w:t>
      </w:r>
      <w:r>
        <w:rPr/>
        <w:t>deposed</w:t>
      </w:r>
      <w:r>
        <w:rPr>
          <w:spacing w:val="-11"/>
        </w:rPr>
        <w:t> </w:t>
      </w:r>
      <w:r>
        <w:rPr/>
        <w:t>in</w:t>
      </w:r>
      <w:r>
        <w:rPr>
          <w:spacing w:val="-12"/>
        </w:rPr>
        <w:t> </w:t>
      </w:r>
      <w:r>
        <w:rPr/>
        <w:t>an</w:t>
      </w:r>
      <w:r>
        <w:rPr>
          <w:spacing w:val="-11"/>
        </w:rPr>
        <w:t> </w:t>
      </w:r>
      <w:r>
        <w:rPr/>
        <w:t>uprising</w:t>
      </w:r>
      <w:r>
        <w:rPr>
          <w:spacing w:val="-11"/>
        </w:rPr>
        <w:t> </w:t>
      </w:r>
      <w:r>
        <w:rPr/>
        <w:t>which</w:t>
      </w:r>
      <w:r>
        <w:rPr>
          <w:spacing w:val="-11"/>
        </w:rPr>
        <w:t> </w:t>
      </w:r>
      <w:r>
        <w:rPr/>
        <w:t>came to be known as The Glorious Revolution. Soon thereafter, the English compiled the Declaration of Rights, which con- tained a list of grievances against James II and sought as- surances from William and Mary that Protestants would not be disarmed. See Malcom 115. William and Mary ac- cepted the Declaration of Rights, which was later codified as the English Bill of Rights, agreeing that “the Subjects which are Protestants may have Arms for their Defence suitable</w:t>
      </w:r>
      <w:r>
        <w:rPr>
          <w:spacing w:val="-16"/>
        </w:rPr>
        <w:t> </w:t>
      </w:r>
      <w:r>
        <w:rPr/>
        <w:t>to</w:t>
      </w:r>
      <w:r>
        <w:rPr>
          <w:spacing w:val="-16"/>
        </w:rPr>
        <w:t> </w:t>
      </w:r>
      <w:r>
        <w:rPr/>
        <w:t>their</w:t>
      </w:r>
      <w:r>
        <w:rPr>
          <w:spacing w:val="-16"/>
        </w:rPr>
        <w:t> </w:t>
      </w:r>
      <w:r>
        <w:rPr/>
        <w:t>Conditions,</w:t>
      </w:r>
      <w:r>
        <w:rPr>
          <w:spacing w:val="-16"/>
        </w:rPr>
        <w:t> </w:t>
      </w:r>
      <w:r>
        <w:rPr/>
        <w:t>and</w:t>
      </w:r>
      <w:r>
        <w:rPr>
          <w:spacing w:val="-16"/>
        </w:rPr>
        <w:t> </w:t>
      </w:r>
      <w:r>
        <w:rPr/>
        <w:t>as</w:t>
      </w:r>
      <w:r>
        <w:rPr>
          <w:spacing w:val="-17"/>
        </w:rPr>
        <w:t> </w:t>
      </w:r>
      <w:r>
        <w:rPr/>
        <w:t>allowed</w:t>
      </w:r>
      <w:r>
        <w:rPr>
          <w:spacing w:val="-16"/>
        </w:rPr>
        <w:t> </w:t>
      </w:r>
      <w:r>
        <w:rPr/>
        <w:t>by</w:t>
      </w:r>
      <w:r>
        <w:rPr>
          <w:spacing w:val="-16"/>
        </w:rPr>
        <w:t> </w:t>
      </w:r>
      <w:r>
        <w:rPr/>
        <w:t>Law.”</w:t>
      </w:r>
      <w:r>
        <w:rPr>
          <w:spacing w:val="30"/>
        </w:rPr>
        <w:t> </w:t>
      </w:r>
      <w:r>
        <w:rPr/>
        <w:t>1</w:t>
      </w:r>
      <w:r>
        <w:rPr>
          <w:spacing w:val="-16"/>
        </w:rPr>
        <w:t> </w:t>
      </w:r>
      <w:r>
        <w:rPr/>
        <w:t>Wm. &amp; Mary, ch. 2, § 7, in 3 Eng. Stat. at Large 441</w:t>
      </w:r>
      <w:r>
        <w:rPr>
          <w:spacing w:val="-5"/>
        </w:rPr>
        <w:t> </w:t>
      </w:r>
      <w:r>
        <w:rPr/>
        <w:t>(1689).</w:t>
      </w:r>
    </w:p>
    <w:p>
      <w:pPr>
        <w:spacing w:line="216" w:lineRule="exact" w:before="118"/>
        <w:ind w:left="1404" w:right="0" w:firstLine="0"/>
        <w:jc w:val="left"/>
        <w:rPr>
          <w:sz w:val="18"/>
        </w:rPr>
      </w:pPr>
      <w:r>
        <w:rPr>
          <w:sz w:val="18"/>
        </w:rPr>
        <w:t>——————</w:t>
      </w:r>
    </w:p>
    <w:p>
      <w:pPr>
        <w:spacing w:before="0"/>
        <w:ind w:left="1404" w:right="1401" w:firstLine="180"/>
        <w:jc w:val="both"/>
        <w:rPr>
          <w:sz w:val="18"/>
        </w:rPr>
      </w:pPr>
      <w:r>
        <w:rPr>
          <w:position w:val="5"/>
          <w:sz w:val="12"/>
        </w:rPr>
        <w:t>3</w:t>
      </w:r>
      <w:r>
        <w:rPr>
          <w:spacing w:val="-12"/>
          <w:position w:val="5"/>
          <w:sz w:val="12"/>
        </w:rPr>
        <w:t> </w:t>
      </w:r>
      <w:r>
        <w:rPr>
          <w:sz w:val="18"/>
        </w:rPr>
        <w:t>At</w:t>
      </w:r>
      <w:r>
        <w:rPr>
          <w:spacing w:val="-2"/>
          <w:sz w:val="18"/>
        </w:rPr>
        <w:t> </w:t>
      </w:r>
      <w:r>
        <w:rPr>
          <w:sz w:val="18"/>
        </w:rPr>
        <w:t>least</w:t>
      </w:r>
      <w:r>
        <w:rPr>
          <w:spacing w:val="-2"/>
          <w:sz w:val="18"/>
        </w:rPr>
        <w:t> </w:t>
      </w:r>
      <w:r>
        <w:rPr>
          <w:sz w:val="18"/>
        </w:rPr>
        <w:t>one</w:t>
      </w:r>
      <w:r>
        <w:rPr>
          <w:spacing w:val="-3"/>
          <w:sz w:val="18"/>
        </w:rPr>
        <w:t> </w:t>
      </w:r>
      <w:r>
        <w:rPr>
          <w:sz w:val="18"/>
        </w:rPr>
        <w:t>scholar</w:t>
      </w:r>
      <w:r>
        <w:rPr>
          <w:spacing w:val="-2"/>
          <w:sz w:val="18"/>
        </w:rPr>
        <w:t> </w:t>
      </w:r>
      <w:r>
        <w:rPr>
          <w:sz w:val="18"/>
        </w:rPr>
        <w:t>has</w:t>
      </w:r>
      <w:r>
        <w:rPr>
          <w:spacing w:val="-3"/>
          <w:sz w:val="18"/>
        </w:rPr>
        <w:t> </w:t>
      </w:r>
      <w:r>
        <w:rPr>
          <w:sz w:val="18"/>
        </w:rPr>
        <w:t>asserted</w:t>
      </w:r>
      <w:r>
        <w:rPr>
          <w:spacing w:val="-2"/>
          <w:sz w:val="18"/>
        </w:rPr>
        <w:t> </w:t>
      </w:r>
      <w:r>
        <w:rPr>
          <w:sz w:val="18"/>
        </w:rPr>
        <w:t>that</w:t>
      </w:r>
      <w:r>
        <w:rPr>
          <w:spacing w:val="-3"/>
          <w:sz w:val="18"/>
        </w:rPr>
        <w:t> </w:t>
      </w:r>
      <w:r>
        <w:rPr>
          <w:sz w:val="18"/>
        </w:rPr>
        <w:t>Sir</w:t>
      </w:r>
      <w:r>
        <w:rPr>
          <w:spacing w:val="-2"/>
          <w:sz w:val="18"/>
        </w:rPr>
        <w:t> </w:t>
      </w:r>
      <w:r>
        <w:rPr>
          <w:sz w:val="18"/>
        </w:rPr>
        <w:t>John</w:t>
      </w:r>
      <w:r>
        <w:rPr>
          <w:spacing w:val="-3"/>
          <w:sz w:val="18"/>
        </w:rPr>
        <w:t> </w:t>
      </w:r>
      <w:r>
        <w:rPr>
          <w:sz w:val="18"/>
        </w:rPr>
        <w:t>Knight</w:t>
      </w:r>
      <w:r>
        <w:rPr>
          <w:spacing w:val="-2"/>
          <w:sz w:val="18"/>
        </w:rPr>
        <w:t> </w:t>
      </w:r>
      <w:r>
        <w:rPr>
          <w:sz w:val="18"/>
        </w:rPr>
        <w:t>was</w:t>
      </w:r>
      <w:r>
        <w:rPr>
          <w:spacing w:val="-3"/>
          <w:sz w:val="18"/>
        </w:rPr>
        <w:t> </w:t>
      </w:r>
      <w:r>
        <w:rPr>
          <w:sz w:val="18"/>
        </w:rPr>
        <w:t>acquitted because he fell within the Statute of Northampton’s exception for the “King’s Officers and Ministers.” Charles, The Faces of the Second Amendment</w:t>
      </w:r>
      <w:r>
        <w:rPr>
          <w:spacing w:val="-7"/>
          <w:sz w:val="18"/>
        </w:rPr>
        <w:t> </w:t>
      </w:r>
      <w:r>
        <w:rPr>
          <w:sz w:val="18"/>
        </w:rPr>
        <w:t>Outside</w:t>
      </w:r>
      <w:r>
        <w:rPr>
          <w:spacing w:val="-7"/>
          <w:sz w:val="18"/>
        </w:rPr>
        <w:t> </w:t>
      </w:r>
      <w:r>
        <w:rPr>
          <w:sz w:val="18"/>
        </w:rPr>
        <w:t>the</w:t>
      </w:r>
      <w:r>
        <w:rPr>
          <w:spacing w:val="-7"/>
          <w:sz w:val="18"/>
        </w:rPr>
        <w:t> </w:t>
      </w:r>
      <w:r>
        <w:rPr>
          <w:sz w:val="18"/>
        </w:rPr>
        <w:t>Home:</w:t>
      </w:r>
      <w:r>
        <w:rPr>
          <w:spacing w:val="-7"/>
          <w:sz w:val="18"/>
        </w:rPr>
        <w:t> </w:t>
      </w:r>
      <w:r>
        <w:rPr>
          <w:sz w:val="18"/>
        </w:rPr>
        <w:t>History</w:t>
      </w:r>
      <w:r>
        <w:rPr>
          <w:spacing w:val="-7"/>
          <w:sz w:val="18"/>
        </w:rPr>
        <w:t> </w:t>
      </w:r>
      <w:r>
        <w:rPr>
          <w:sz w:val="18"/>
        </w:rPr>
        <w:t>Versus</w:t>
      </w:r>
      <w:r>
        <w:rPr>
          <w:spacing w:val="-7"/>
          <w:sz w:val="18"/>
        </w:rPr>
        <w:t> </w:t>
      </w:r>
      <w:r>
        <w:rPr>
          <w:sz w:val="18"/>
        </w:rPr>
        <w:t>Ahistorical</w:t>
      </w:r>
      <w:r>
        <w:rPr>
          <w:spacing w:val="-6"/>
          <w:sz w:val="18"/>
        </w:rPr>
        <w:t> </w:t>
      </w:r>
      <w:r>
        <w:rPr>
          <w:sz w:val="18"/>
        </w:rPr>
        <w:t>Standards</w:t>
      </w:r>
      <w:r>
        <w:rPr>
          <w:spacing w:val="-6"/>
          <w:sz w:val="18"/>
        </w:rPr>
        <w:t> </w:t>
      </w:r>
      <w:r>
        <w:rPr>
          <w:sz w:val="18"/>
        </w:rPr>
        <w:t>of Review, 60 Clev. St. L. Rev. 1, 28, 30 (2012) (internal quotation marks omitted).</w:t>
      </w:r>
      <w:r>
        <w:rPr>
          <w:spacing w:val="30"/>
          <w:sz w:val="18"/>
        </w:rPr>
        <w:t> </w:t>
      </w:r>
      <w:r>
        <w:rPr>
          <w:sz w:val="18"/>
        </w:rPr>
        <w:t>This</w:t>
      </w:r>
      <w:r>
        <w:rPr>
          <w:spacing w:val="-11"/>
          <w:sz w:val="18"/>
        </w:rPr>
        <w:t> </w:t>
      </w:r>
      <w:r>
        <w:rPr>
          <w:sz w:val="18"/>
        </w:rPr>
        <w:t>assertion</w:t>
      </w:r>
      <w:r>
        <w:rPr>
          <w:spacing w:val="-10"/>
          <w:sz w:val="18"/>
        </w:rPr>
        <w:t> </w:t>
      </w:r>
      <w:r>
        <w:rPr>
          <w:sz w:val="18"/>
        </w:rPr>
        <w:t>has</w:t>
      </w:r>
      <w:r>
        <w:rPr>
          <w:spacing w:val="-12"/>
          <w:sz w:val="18"/>
        </w:rPr>
        <w:t> </w:t>
      </w:r>
      <w:r>
        <w:rPr>
          <w:sz w:val="18"/>
        </w:rPr>
        <w:t>been</w:t>
      </w:r>
      <w:r>
        <w:rPr>
          <w:spacing w:val="-10"/>
          <w:sz w:val="18"/>
        </w:rPr>
        <w:t> </w:t>
      </w:r>
      <w:r>
        <w:rPr>
          <w:sz w:val="18"/>
        </w:rPr>
        <w:t>repudiated</w:t>
      </w:r>
      <w:r>
        <w:rPr>
          <w:spacing w:val="-10"/>
          <w:sz w:val="18"/>
        </w:rPr>
        <w:t> </w:t>
      </w:r>
      <w:r>
        <w:rPr>
          <w:sz w:val="18"/>
        </w:rPr>
        <w:t>by</w:t>
      </w:r>
      <w:r>
        <w:rPr>
          <w:spacing w:val="-10"/>
          <w:sz w:val="18"/>
        </w:rPr>
        <w:t> </w:t>
      </w:r>
      <w:r>
        <w:rPr>
          <w:sz w:val="18"/>
        </w:rPr>
        <w:t>subsequent</w:t>
      </w:r>
      <w:r>
        <w:rPr>
          <w:spacing w:val="-10"/>
          <w:sz w:val="18"/>
        </w:rPr>
        <w:t> </w:t>
      </w:r>
      <w:r>
        <w:rPr>
          <w:sz w:val="18"/>
        </w:rPr>
        <w:t>scholarship. See Kopel, The First Century of Right to Arms Litigation, 14 Geo. J. L. &amp; Pub. Pol’y 127, 135, n. 46 (2016); see also </w:t>
      </w:r>
      <w:r>
        <w:rPr>
          <w:i/>
          <w:sz w:val="18"/>
        </w:rPr>
        <w:t>Young </w:t>
      </w:r>
      <w:r>
        <w:rPr>
          <w:sz w:val="18"/>
        </w:rPr>
        <w:t>v. </w:t>
      </w:r>
      <w:r>
        <w:rPr>
          <w:i/>
          <w:sz w:val="18"/>
        </w:rPr>
        <w:t>Hawaii</w:t>
      </w:r>
      <w:r>
        <w:rPr>
          <w:sz w:val="18"/>
        </w:rPr>
        <w:t>, 896 F.</w:t>
      </w:r>
      <w:r>
        <w:rPr>
          <w:spacing w:val="41"/>
          <w:sz w:val="18"/>
        </w:rPr>
        <w:t> </w:t>
      </w:r>
      <w:r>
        <w:rPr>
          <w:sz w:val="18"/>
        </w:rPr>
        <w:t>3d</w:t>
      </w:r>
    </w:p>
    <w:p>
      <w:pPr>
        <w:spacing w:before="0"/>
        <w:ind w:left="1404" w:right="1402" w:firstLine="0"/>
        <w:jc w:val="both"/>
        <w:rPr>
          <w:sz w:val="18"/>
        </w:rPr>
      </w:pPr>
      <w:r>
        <w:rPr>
          <w:sz w:val="18"/>
        </w:rPr>
        <w:t>1044, 1064, n. 17 (CA9 2018), reh’g en banc granted, 915 F. 3d 681 (CA9 2019). Moreover, regardless of the ground for acquittal, the Chief Jus- tice’s pronouncement of law remains.</w:t>
      </w:r>
    </w:p>
    <w:p>
      <w:pPr>
        <w:spacing w:after="0"/>
        <w:jc w:val="both"/>
        <w:rPr>
          <w:sz w:val="18"/>
        </w:rPr>
        <w:sectPr>
          <w:pgSz w:w="12240" w:h="15840"/>
          <w:pgMar w:header="2280" w:footer="0" w:top="2960" w:bottom="280" w:left="1720" w:right="1720"/>
        </w:sectPr>
      </w:pPr>
    </w:p>
    <w:p>
      <w:pPr>
        <w:pStyle w:val="BodyText"/>
        <w:spacing w:before="159"/>
        <w:ind w:right="1400" w:firstLine="219"/>
      </w:pPr>
      <w:r>
        <w:rPr/>
        <w:t>The Statute of Northampton remained in force following the</w:t>
      </w:r>
      <w:r>
        <w:rPr>
          <w:spacing w:val="-12"/>
        </w:rPr>
        <w:t> </w:t>
      </w:r>
      <w:r>
        <w:rPr/>
        <w:t>codification</w:t>
      </w:r>
      <w:r>
        <w:rPr>
          <w:spacing w:val="-11"/>
        </w:rPr>
        <w:t> </w:t>
      </w:r>
      <w:r>
        <w:rPr/>
        <w:t>of</w:t>
      </w:r>
      <w:r>
        <w:rPr>
          <w:spacing w:val="-11"/>
        </w:rPr>
        <w:t> </w:t>
      </w:r>
      <w:r>
        <w:rPr/>
        <w:t>the</w:t>
      </w:r>
      <w:r>
        <w:rPr>
          <w:spacing w:val="-11"/>
        </w:rPr>
        <w:t> </w:t>
      </w:r>
      <w:r>
        <w:rPr/>
        <w:t>English</w:t>
      </w:r>
      <w:r>
        <w:rPr>
          <w:spacing w:val="-11"/>
        </w:rPr>
        <w:t> </w:t>
      </w:r>
      <w:r>
        <w:rPr/>
        <w:t>Bill</w:t>
      </w:r>
      <w:r>
        <w:rPr>
          <w:spacing w:val="-11"/>
        </w:rPr>
        <w:t> </w:t>
      </w:r>
      <w:r>
        <w:rPr/>
        <w:t>of</w:t>
      </w:r>
      <w:r>
        <w:rPr>
          <w:spacing w:val="-12"/>
        </w:rPr>
        <w:t> </w:t>
      </w:r>
      <w:r>
        <w:rPr/>
        <w:t>Rights,</w:t>
      </w:r>
      <w:r>
        <w:rPr>
          <w:spacing w:val="-11"/>
        </w:rPr>
        <w:t> </w:t>
      </w:r>
      <w:r>
        <w:rPr/>
        <w:t>but</w:t>
      </w:r>
      <w:r>
        <w:rPr>
          <w:spacing w:val="-11"/>
        </w:rPr>
        <w:t> </w:t>
      </w:r>
      <w:r>
        <w:rPr/>
        <w:t>the</w:t>
      </w:r>
      <w:r>
        <w:rPr>
          <w:spacing w:val="-11"/>
        </w:rPr>
        <w:t> </w:t>
      </w:r>
      <w:r>
        <w:rPr/>
        <w:t>narrow interpretation of the statute adopted in </w:t>
      </w:r>
      <w:r>
        <w:rPr>
          <w:i/>
        </w:rPr>
        <w:t>Sir John Knight’s </w:t>
      </w:r>
      <w:r>
        <w:rPr>
          <w:i/>
        </w:rPr>
        <w:t>Case </w:t>
      </w:r>
      <w:r>
        <w:rPr/>
        <w:t>became blackletter law in England. Writing in 1716, Serjeant</w:t>
      </w:r>
      <w:r>
        <w:rPr>
          <w:spacing w:val="-12"/>
        </w:rPr>
        <w:t> </w:t>
      </w:r>
      <w:r>
        <w:rPr/>
        <w:t>William</w:t>
      </w:r>
      <w:r>
        <w:rPr>
          <w:spacing w:val="-12"/>
        </w:rPr>
        <w:t> </w:t>
      </w:r>
      <w:r>
        <w:rPr/>
        <w:t>Hawkins,</w:t>
      </w:r>
      <w:r>
        <w:rPr>
          <w:spacing w:val="-11"/>
        </w:rPr>
        <w:t> </w:t>
      </w:r>
      <w:r>
        <w:rPr/>
        <w:t>author</w:t>
      </w:r>
      <w:r>
        <w:rPr>
          <w:spacing w:val="-13"/>
        </w:rPr>
        <w:t> </w:t>
      </w:r>
      <w:r>
        <w:rPr/>
        <w:t>of</w:t>
      </w:r>
      <w:r>
        <w:rPr>
          <w:spacing w:val="-12"/>
        </w:rPr>
        <w:t> </w:t>
      </w:r>
      <w:r>
        <w:rPr/>
        <w:t>an</w:t>
      </w:r>
      <w:r>
        <w:rPr>
          <w:spacing w:val="-11"/>
        </w:rPr>
        <w:t> </w:t>
      </w:r>
      <w:r>
        <w:rPr/>
        <w:t>influential</w:t>
      </w:r>
      <w:r>
        <w:rPr>
          <w:spacing w:val="-12"/>
        </w:rPr>
        <w:t> </w:t>
      </w:r>
      <w:r>
        <w:rPr/>
        <w:t>English treatise, explained that “no wearing of Arms is within the meaning of [the Statute of Northampton], unless it be ac- companied with such Circumstances as are apt to terrify the People; from whence it seems clearly to follow, That Persons of Quality are in no Danger of Offending against this Statute by wearing common Weapons.” 1 Pleas of the Crown 136 (1716). Theodore Barlow, another legal com- mentator,</w:t>
      </w:r>
      <w:r>
        <w:rPr>
          <w:spacing w:val="-8"/>
        </w:rPr>
        <w:t> </w:t>
      </w:r>
      <w:r>
        <w:rPr/>
        <w:t>also</w:t>
      </w:r>
      <w:r>
        <w:rPr>
          <w:spacing w:val="-8"/>
        </w:rPr>
        <w:t> </w:t>
      </w:r>
      <w:r>
        <w:rPr/>
        <w:t>explained</w:t>
      </w:r>
      <w:r>
        <w:rPr>
          <w:spacing w:val="-8"/>
        </w:rPr>
        <w:t> </w:t>
      </w:r>
      <w:r>
        <w:rPr/>
        <w:t>that</w:t>
      </w:r>
      <w:r>
        <w:rPr>
          <w:spacing w:val="-8"/>
        </w:rPr>
        <w:t> </w:t>
      </w:r>
      <w:r>
        <w:rPr/>
        <w:t>“Wearing</w:t>
      </w:r>
      <w:r>
        <w:rPr>
          <w:spacing w:val="-8"/>
        </w:rPr>
        <w:t> </w:t>
      </w:r>
      <w:r>
        <w:rPr/>
        <w:t>Arms,</w:t>
      </w:r>
      <w:r>
        <w:rPr>
          <w:spacing w:val="-8"/>
        </w:rPr>
        <w:t> </w:t>
      </w:r>
      <w:r>
        <w:rPr/>
        <w:t>if</w:t>
      </w:r>
      <w:r>
        <w:rPr>
          <w:spacing w:val="-8"/>
        </w:rPr>
        <w:t> </w:t>
      </w:r>
      <w:r>
        <w:rPr/>
        <w:t>not</w:t>
      </w:r>
      <w:r>
        <w:rPr>
          <w:spacing w:val="-8"/>
        </w:rPr>
        <w:t> </w:t>
      </w:r>
      <w:r>
        <w:rPr/>
        <w:t>accom- panied with Circumstances of Terror, is not within this Statute;</w:t>
      </w:r>
      <w:r>
        <w:rPr>
          <w:spacing w:val="-7"/>
        </w:rPr>
        <w:t> </w:t>
      </w:r>
      <w:r>
        <w:rPr/>
        <w:t>therefore</w:t>
      </w:r>
      <w:r>
        <w:rPr>
          <w:spacing w:val="-6"/>
        </w:rPr>
        <w:t> </w:t>
      </w:r>
      <w:r>
        <w:rPr/>
        <w:t>People</w:t>
      </w:r>
      <w:r>
        <w:rPr>
          <w:spacing w:val="-7"/>
        </w:rPr>
        <w:t> </w:t>
      </w:r>
      <w:r>
        <w:rPr/>
        <w:t>of</w:t>
      </w:r>
      <w:r>
        <w:rPr>
          <w:spacing w:val="-7"/>
        </w:rPr>
        <w:t> </w:t>
      </w:r>
      <w:r>
        <w:rPr/>
        <w:t>Rank</w:t>
      </w:r>
      <w:r>
        <w:rPr>
          <w:spacing w:val="-8"/>
        </w:rPr>
        <w:t> </w:t>
      </w:r>
      <w:r>
        <w:rPr/>
        <w:t>and</w:t>
      </w:r>
      <w:r>
        <w:rPr>
          <w:spacing w:val="-6"/>
        </w:rPr>
        <w:t> </w:t>
      </w:r>
      <w:r>
        <w:rPr/>
        <w:t>Distinction</w:t>
      </w:r>
      <w:r>
        <w:rPr>
          <w:spacing w:val="-7"/>
        </w:rPr>
        <w:t> </w:t>
      </w:r>
      <w:r>
        <w:rPr/>
        <w:t>do</w:t>
      </w:r>
      <w:r>
        <w:rPr>
          <w:spacing w:val="-6"/>
        </w:rPr>
        <w:t> </w:t>
      </w:r>
      <w:r>
        <w:rPr/>
        <w:t>not</w:t>
      </w:r>
      <w:r>
        <w:rPr>
          <w:spacing w:val="-7"/>
        </w:rPr>
        <w:t> </w:t>
      </w:r>
      <w:r>
        <w:rPr/>
        <w:t>of- fend by wearing common Weapons.” The Justice of Peace: A Treatise Containing the Power and Duty of That Magis- trate 12 (1745). Sir William Blackstone concluded the</w:t>
      </w:r>
      <w:r>
        <w:rPr>
          <w:spacing w:val="-37"/>
        </w:rPr>
        <w:t> </w:t>
      </w:r>
      <w:r>
        <w:rPr/>
        <w:t>Stat- ute</w:t>
      </w:r>
      <w:r>
        <w:rPr>
          <w:spacing w:val="-12"/>
        </w:rPr>
        <w:t> </w:t>
      </w:r>
      <w:r>
        <w:rPr/>
        <w:t>of</w:t>
      </w:r>
      <w:r>
        <w:rPr>
          <w:spacing w:val="-12"/>
        </w:rPr>
        <w:t> </w:t>
      </w:r>
      <w:r>
        <w:rPr/>
        <w:t>Northampton</w:t>
      </w:r>
      <w:r>
        <w:rPr>
          <w:spacing w:val="-12"/>
        </w:rPr>
        <w:t> </w:t>
      </w:r>
      <w:r>
        <w:rPr/>
        <w:t>banned</w:t>
      </w:r>
      <w:r>
        <w:rPr>
          <w:spacing w:val="-12"/>
        </w:rPr>
        <w:t> </w:t>
      </w:r>
      <w:r>
        <w:rPr/>
        <w:t>only</w:t>
      </w:r>
      <w:r>
        <w:rPr>
          <w:spacing w:val="-12"/>
        </w:rPr>
        <w:t> </w:t>
      </w:r>
      <w:r>
        <w:rPr/>
        <w:t>the</w:t>
      </w:r>
      <w:r>
        <w:rPr>
          <w:spacing w:val="-12"/>
        </w:rPr>
        <w:t> </w:t>
      </w:r>
      <w:r>
        <w:rPr/>
        <w:t>carrying</w:t>
      </w:r>
      <w:r>
        <w:rPr>
          <w:spacing w:val="-12"/>
        </w:rPr>
        <w:t> </w:t>
      </w:r>
      <w:r>
        <w:rPr/>
        <w:t>of</w:t>
      </w:r>
      <w:r>
        <w:rPr>
          <w:spacing w:val="-11"/>
        </w:rPr>
        <w:t> </w:t>
      </w:r>
      <w:r>
        <w:rPr/>
        <w:t>“dangerous and unusual weapons.” </w:t>
      </w:r>
      <w:r>
        <w:rPr>
          <w:i/>
        </w:rPr>
        <w:t>Heller</w:t>
      </w:r>
      <w:r>
        <w:rPr/>
        <w:t>, </w:t>
      </w:r>
      <w:r>
        <w:rPr>
          <w:i/>
        </w:rPr>
        <w:t>supra</w:t>
      </w:r>
      <w:r>
        <w:rPr/>
        <w:t>, at 627 (internal quo- tation marks omitted). He explained that the right to arms protected by the 1689 English Bill of Rights preserved “the natural right of resistance and self-preservation” and “the right</w:t>
      </w:r>
      <w:r>
        <w:rPr>
          <w:spacing w:val="-12"/>
        </w:rPr>
        <w:t> </w:t>
      </w:r>
      <w:r>
        <w:rPr/>
        <w:t>of</w:t>
      </w:r>
      <w:r>
        <w:rPr>
          <w:spacing w:val="-11"/>
        </w:rPr>
        <w:t> </w:t>
      </w:r>
      <w:r>
        <w:rPr/>
        <w:t>having</w:t>
      </w:r>
      <w:r>
        <w:rPr>
          <w:spacing w:val="-11"/>
        </w:rPr>
        <w:t> </w:t>
      </w:r>
      <w:r>
        <w:rPr/>
        <w:t>and</w:t>
      </w:r>
      <w:r>
        <w:rPr>
          <w:spacing w:val="-11"/>
        </w:rPr>
        <w:t> </w:t>
      </w:r>
      <w:r>
        <w:rPr/>
        <w:t>using</w:t>
      </w:r>
      <w:r>
        <w:rPr>
          <w:spacing w:val="-11"/>
        </w:rPr>
        <w:t> </w:t>
      </w:r>
      <w:r>
        <w:rPr/>
        <w:t>arms</w:t>
      </w:r>
      <w:r>
        <w:rPr>
          <w:spacing w:val="-11"/>
        </w:rPr>
        <w:t> </w:t>
      </w:r>
      <w:r>
        <w:rPr/>
        <w:t>for</w:t>
      </w:r>
      <w:r>
        <w:rPr>
          <w:spacing w:val="-11"/>
        </w:rPr>
        <w:t> </w:t>
      </w:r>
      <w:r>
        <w:rPr/>
        <w:t>self-preservation</w:t>
      </w:r>
      <w:r>
        <w:rPr>
          <w:spacing w:val="-11"/>
        </w:rPr>
        <w:t> </w:t>
      </w:r>
      <w:r>
        <w:rPr/>
        <w:t>and</w:t>
      </w:r>
      <w:r>
        <w:rPr>
          <w:spacing w:val="-11"/>
        </w:rPr>
        <w:t> </w:t>
      </w:r>
      <w:r>
        <w:rPr/>
        <w:t>de- fence.” 1 Commentaries on the Laws of England 139–140 (1765); see also 2 </w:t>
      </w:r>
      <w:r>
        <w:rPr>
          <w:i/>
        </w:rPr>
        <w:t>id.</w:t>
      </w:r>
      <w:r>
        <w:rPr/>
        <w:t>, at 412, n. 2 (E. Christian ed. 1794) (“[E]veryone is at liberty to keep or carry a gun, if he does not use it for the [illegal] destruction of game” (editor’s note)).</w:t>
      </w:r>
    </w:p>
    <w:p>
      <w:pPr>
        <w:pStyle w:val="BodyText"/>
        <w:ind w:left="1405" w:right="1402" w:firstLine="219"/>
      </w:pPr>
      <w:r>
        <w:rPr/>
        <w:t>In</w:t>
      </w:r>
      <w:r>
        <w:rPr>
          <w:spacing w:val="-7"/>
        </w:rPr>
        <w:t> </w:t>
      </w:r>
      <w:r>
        <w:rPr/>
        <w:t>short,</w:t>
      </w:r>
      <w:r>
        <w:rPr>
          <w:spacing w:val="-6"/>
        </w:rPr>
        <w:t> </w:t>
      </w:r>
      <w:r>
        <w:rPr/>
        <w:t>although</w:t>
      </w:r>
      <w:r>
        <w:rPr>
          <w:spacing w:val="-6"/>
        </w:rPr>
        <w:t> </w:t>
      </w:r>
      <w:r>
        <w:rPr/>
        <w:t>England</w:t>
      </w:r>
      <w:r>
        <w:rPr>
          <w:spacing w:val="-6"/>
        </w:rPr>
        <w:t> </w:t>
      </w:r>
      <w:r>
        <w:rPr/>
        <w:t>may</w:t>
      </w:r>
      <w:r>
        <w:rPr>
          <w:spacing w:val="-6"/>
        </w:rPr>
        <w:t> </w:t>
      </w:r>
      <w:r>
        <w:rPr/>
        <w:t>have</w:t>
      </w:r>
      <w:r>
        <w:rPr>
          <w:spacing w:val="-6"/>
        </w:rPr>
        <w:t> </w:t>
      </w:r>
      <w:r>
        <w:rPr/>
        <w:t>limited</w:t>
      </w:r>
      <w:r>
        <w:rPr>
          <w:spacing w:val="-6"/>
        </w:rPr>
        <w:t> </w:t>
      </w:r>
      <w:r>
        <w:rPr/>
        <w:t>the</w:t>
      </w:r>
      <w:r>
        <w:rPr>
          <w:spacing w:val="-6"/>
        </w:rPr>
        <w:t> </w:t>
      </w:r>
      <w:r>
        <w:rPr/>
        <w:t>right</w:t>
      </w:r>
      <w:r>
        <w:rPr>
          <w:spacing w:val="-6"/>
        </w:rPr>
        <w:t> </w:t>
      </w:r>
      <w:r>
        <w:rPr/>
        <w:t>to carry in the 14th century, by the time of the founding, the English right was “an individual right protecting against both</w:t>
      </w:r>
      <w:r>
        <w:rPr>
          <w:spacing w:val="-15"/>
        </w:rPr>
        <w:t> </w:t>
      </w:r>
      <w:r>
        <w:rPr>
          <w:i/>
        </w:rPr>
        <w:t>public</w:t>
      </w:r>
      <w:r>
        <w:rPr>
          <w:i/>
          <w:spacing w:val="-14"/>
        </w:rPr>
        <w:t> </w:t>
      </w:r>
      <w:r>
        <w:rPr/>
        <w:t>and</w:t>
      </w:r>
      <w:r>
        <w:rPr>
          <w:spacing w:val="-15"/>
        </w:rPr>
        <w:t> </w:t>
      </w:r>
      <w:r>
        <w:rPr/>
        <w:t>private</w:t>
      </w:r>
      <w:r>
        <w:rPr>
          <w:spacing w:val="-13"/>
        </w:rPr>
        <w:t> </w:t>
      </w:r>
      <w:r>
        <w:rPr/>
        <w:t>violence.”</w:t>
      </w:r>
      <w:r>
        <w:rPr>
          <w:spacing w:val="31"/>
        </w:rPr>
        <w:t> </w:t>
      </w:r>
      <w:r>
        <w:rPr>
          <w:i/>
        </w:rPr>
        <w:t>Heller</w:t>
      </w:r>
      <w:r>
        <w:rPr/>
        <w:t>,</w:t>
      </w:r>
      <w:r>
        <w:rPr>
          <w:spacing w:val="-14"/>
        </w:rPr>
        <w:t> </w:t>
      </w:r>
      <w:r>
        <w:rPr>
          <w:i/>
        </w:rPr>
        <w:t>supra</w:t>
      </w:r>
      <w:r>
        <w:rPr/>
        <w:t>,</w:t>
      </w:r>
      <w:r>
        <w:rPr>
          <w:spacing w:val="-14"/>
        </w:rPr>
        <w:t> </w:t>
      </w:r>
      <w:r>
        <w:rPr/>
        <w:t>at</w:t>
      </w:r>
      <w:r>
        <w:rPr>
          <w:spacing w:val="-15"/>
        </w:rPr>
        <w:t> </w:t>
      </w:r>
      <w:r>
        <w:rPr/>
        <w:t>594</w:t>
      </w:r>
      <w:r>
        <w:rPr>
          <w:spacing w:val="-14"/>
        </w:rPr>
        <w:t> </w:t>
      </w:r>
      <w:r>
        <w:rPr/>
        <w:t>(em- phasis added). And for purposes of discerning the original meaning of the Second Amendment, it is this founding era understanding that is most</w:t>
      </w:r>
      <w:r>
        <w:rPr>
          <w:spacing w:val="-1"/>
        </w:rPr>
        <w:t> </w:t>
      </w:r>
      <w:r>
        <w:rPr/>
        <w:t>pertinent.</w:t>
      </w:r>
    </w:p>
    <w:p>
      <w:pPr>
        <w:spacing w:after="0"/>
        <w:sectPr>
          <w:pgSz w:w="12240" w:h="15840"/>
          <w:pgMar w:header="2275" w:footer="0" w:top="2960" w:bottom="280" w:left="1720" w:right="1720"/>
        </w:sectPr>
      </w:pPr>
    </w:p>
    <w:p>
      <w:pPr>
        <w:pStyle w:val="BodyText"/>
        <w:spacing w:before="159"/>
        <w:ind w:left="0" w:right="0"/>
        <w:jc w:val="center"/>
      </w:pPr>
      <w:r>
        <w:rPr>
          <w:w w:val="99"/>
        </w:rPr>
        <w:t>2</w:t>
      </w:r>
    </w:p>
    <w:p>
      <w:pPr>
        <w:pStyle w:val="BodyText"/>
        <w:spacing w:before="61"/>
        <w:ind w:right="1403" w:firstLine="219"/>
      </w:pPr>
      <w:r>
        <w:rPr/>
        <w:t>Founding era legal commentators in America also</w:t>
      </w:r>
      <w:r>
        <w:rPr>
          <w:spacing w:val="-45"/>
        </w:rPr>
        <w:t> </w:t>
      </w:r>
      <w:r>
        <w:rPr/>
        <w:t>under- stood the Second Amendment right to “bear Arms” to en- compass the right to carry in</w:t>
      </w:r>
      <w:r>
        <w:rPr>
          <w:spacing w:val="-1"/>
        </w:rPr>
        <w:t> </w:t>
      </w:r>
      <w:r>
        <w:rPr/>
        <w:t>public.</w:t>
      </w:r>
    </w:p>
    <w:p>
      <w:pPr>
        <w:pStyle w:val="BodyText"/>
        <w:ind w:right="1400" w:firstLine="219"/>
      </w:pPr>
      <w:r>
        <w:rPr/>
        <w:t>St.</w:t>
      </w:r>
      <w:r>
        <w:rPr>
          <w:spacing w:val="-11"/>
        </w:rPr>
        <w:t> </w:t>
      </w:r>
      <w:r>
        <w:rPr/>
        <w:t>George</w:t>
      </w:r>
      <w:r>
        <w:rPr>
          <w:spacing w:val="-11"/>
        </w:rPr>
        <w:t> </w:t>
      </w:r>
      <w:r>
        <w:rPr/>
        <w:t>Tucker,</w:t>
      </w:r>
      <w:r>
        <w:rPr>
          <w:spacing w:val="-11"/>
        </w:rPr>
        <w:t> </w:t>
      </w:r>
      <w:r>
        <w:rPr/>
        <w:t>in</w:t>
      </w:r>
      <w:r>
        <w:rPr>
          <w:spacing w:val="-11"/>
        </w:rPr>
        <w:t> </w:t>
      </w:r>
      <w:r>
        <w:rPr/>
        <w:t>his</w:t>
      </w:r>
      <w:r>
        <w:rPr>
          <w:spacing w:val="-11"/>
        </w:rPr>
        <w:t> </w:t>
      </w:r>
      <w:r>
        <w:rPr/>
        <w:t>1803</w:t>
      </w:r>
      <w:r>
        <w:rPr>
          <w:spacing w:val="-11"/>
        </w:rPr>
        <w:t> </w:t>
      </w:r>
      <w:r>
        <w:rPr/>
        <w:t>American</w:t>
      </w:r>
      <w:r>
        <w:rPr>
          <w:spacing w:val="-11"/>
        </w:rPr>
        <w:t> </w:t>
      </w:r>
      <w:r>
        <w:rPr/>
        <w:t>edition</w:t>
      </w:r>
      <w:r>
        <w:rPr>
          <w:spacing w:val="-11"/>
        </w:rPr>
        <w:t> </w:t>
      </w:r>
      <w:r>
        <w:rPr/>
        <w:t>of</w:t>
      </w:r>
      <w:r>
        <w:rPr>
          <w:spacing w:val="-11"/>
        </w:rPr>
        <w:t> </w:t>
      </w:r>
      <w:r>
        <w:rPr/>
        <w:t>Black- stone’s Commentaries, explained that the right to armed self-defense</w:t>
      </w:r>
      <w:r>
        <w:rPr>
          <w:spacing w:val="-14"/>
        </w:rPr>
        <w:t> </w:t>
      </w:r>
      <w:r>
        <w:rPr/>
        <w:t>is</w:t>
      </w:r>
      <w:r>
        <w:rPr>
          <w:spacing w:val="-14"/>
        </w:rPr>
        <w:t> </w:t>
      </w:r>
      <w:r>
        <w:rPr/>
        <w:t>the</w:t>
      </w:r>
      <w:r>
        <w:rPr>
          <w:spacing w:val="-15"/>
        </w:rPr>
        <w:t> </w:t>
      </w:r>
      <w:r>
        <w:rPr/>
        <w:t>“first</w:t>
      </w:r>
      <w:r>
        <w:rPr>
          <w:spacing w:val="-15"/>
        </w:rPr>
        <w:t> </w:t>
      </w:r>
      <w:r>
        <w:rPr/>
        <w:t>law</w:t>
      </w:r>
      <w:r>
        <w:rPr>
          <w:spacing w:val="-14"/>
        </w:rPr>
        <w:t> </w:t>
      </w:r>
      <w:r>
        <w:rPr/>
        <w:t>of</w:t>
      </w:r>
      <w:r>
        <w:rPr>
          <w:spacing w:val="-14"/>
        </w:rPr>
        <w:t> </w:t>
      </w:r>
      <w:r>
        <w:rPr/>
        <w:t>nature.”</w:t>
      </w:r>
      <w:r>
        <w:rPr>
          <w:spacing w:val="33"/>
        </w:rPr>
        <w:t> </w:t>
      </w:r>
      <w:r>
        <w:rPr/>
        <w:t>1</w:t>
      </w:r>
      <w:r>
        <w:rPr>
          <w:spacing w:val="-14"/>
        </w:rPr>
        <w:t> </w:t>
      </w:r>
      <w:r>
        <w:rPr/>
        <w:t>Blackstone’s</w:t>
      </w:r>
      <w:r>
        <w:rPr>
          <w:spacing w:val="-15"/>
        </w:rPr>
        <w:t> </w:t>
      </w:r>
      <w:r>
        <w:rPr/>
        <w:t>Com- mentaries, App. 300. He described “the right of the people to keep and bear arms” as “the true palladium of liberty.” </w:t>
      </w:r>
      <w:r>
        <w:rPr>
          <w:i/>
        </w:rPr>
        <w:t>Ibid. </w:t>
      </w:r>
      <w:r>
        <w:rPr/>
        <w:t>Tucker makes clear that bearing arms in public was common practice at the founding: “In many parts of the United States, a man no more thinks, of going out of his house on any occasion, without his rifle or musket in his hand, than a European fine gentleman without his sword by his side.” 5 </w:t>
      </w:r>
      <w:r>
        <w:rPr>
          <w:i/>
        </w:rPr>
        <w:t>id.</w:t>
      </w:r>
      <w:r>
        <w:rPr/>
        <w:t>, at</w:t>
      </w:r>
      <w:r>
        <w:rPr>
          <w:spacing w:val="-2"/>
        </w:rPr>
        <w:t> </w:t>
      </w:r>
      <w:r>
        <w:rPr/>
        <w:t>19.</w:t>
      </w:r>
    </w:p>
    <w:p>
      <w:pPr>
        <w:pStyle w:val="BodyText"/>
        <w:ind w:right="1402" w:firstLine="219"/>
      </w:pPr>
      <w:r>
        <w:rPr/>
        <w:t>Similarly, William Rawle, a member of the</w:t>
      </w:r>
      <w:r>
        <w:rPr>
          <w:spacing w:val="-35"/>
        </w:rPr>
        <w:t> </w:t>
      </w:r>
      <w:r>
        <w:rPr/>
        <w:t>Pennsylvania Assembly that ratified the Bill of Rights, acknowledged</w:t>
      </w:r>
      <w:r>
        <w:rPr>
          <w:spacing w:val="-39"/>
        </w:rPr>
        <w:t> </w:t>
      </w:r>
      <w:r>
        <w:rPr/>
        <w:t>the right to carry arms in public. A View of the Constitution of the United States of America 125–126 (1825). Rawle noted that the right should not “be abused to the disturbance of the public peace” and explained that if a man carried arms “attended</w:t>
      </w:r>
      <w:r>
        <w:rPr>
          <w:spacing w:val="-16"/>
        </w:rPr>
        <w:t> </w:t>
      </w:r>
      <w:r>
        <w:rPr/>
        <w:t>with</w:t>
      </w:r>
      <w:r>
        <w:rPr>
          <w:spacing w:val="-14"/>
        </w:rPr>
        <w:t> </w:t>
      </w:r>
      <w:r>
        <w:rPr/>
        <w:t>circumstances</w:t>
      </w:r>
      <w:r>
        <w:rPr>
          <w:spacing w:val="-14"/>
        </w:rPr>
        <w:t> </w:t>
      </w:r>
      <w:r>
        <w:rPr/>
        <w:t>giving</w:t>
      </w:r>
      <w:r>
        <w:rPr>
          <w:spacing w:val="-15"/>
        </w:rPr>
        <w:t> </w:t>
      </w:r>
      <w:r>
        <w:rPr/>
        <w:t>just</w:t>
      </w:r>
      <w:r>
        <w:rPr>
          <w:spacing w:val="-15"/>
        </w:rPr>
        <w:t> </w:t>
      </w:r>
      <w:r>
        <w:rPr/>
        <w:t>reason</w:t>
      </w:r>
      <w:r>
        <w:rPr>
          <w:spacing w:val="-14"/>
        </w:rPr>
        <w:t> </w:t>
      </w:r>
      <w:r>
        <w:rPr/>
        <w:t>to</w:t>
      </w:r>
      <w:r>
        <w:rPr>
          <w:spacing w:val="-15"/>
        </w:rPr>
        <w:t> </w:t>
      </w:r>
      <w:r>
        <w:rPr/>
        <w:t>fear</w:t>
      </w:r>
      <w:r>
        <w:rPr>
          <w:spacing w:val="-14"/>
        </w:rPr>
        <w:t> </w:t>
      </w:r>
      <w:r>
        <w:rPr/>
        <w:t>that he purposes to make an unlawful use of them,” he may be required “to give surety of the peace.” </w:t>
      </w:r>
      <w:r>
        <w:rPr>
          <w:i/>
        </w:rPr>
        <w:t>Id.</w:t>
      </w:r>
      <w:r>
        <w:rPr/>
        <w:t>, at 126.</w:t>
      </w:r>
      <w:r>
        <w:rPr>
          <w:position w:val="6"/>
          <w:sz w:val="14"/>
        </w:rPr>
        <w:t>4 </w:t>
      </w:r>
      <w:r>
        <w:rPr/>
        <w:t>But his general understanding appeared to mirror Hawkins’ artic- ulation of the English right—public carry was permitted</w:t>
      </w:r>
      <w:r>
        <w:rPr>
          <w:spacing w:val="-28"/>
        </w:rPr>
        <w:t> </w:t>
      </w:r>
      <w:r>
        <w:rPr/>
        <w:t>so long as it was not done to</w:t>
      </w:r>
      <w:r>
        <w:rPr>
          <w:spacing w:val="-3"/>
        </w:rPr>
        <w:t> </w:t>
      </w:r>
      <w:r>
        <w:rPr/>
        <w:t>terrify.</w:t>
      </w:r>
    </w:p>
    <w:p>
      <w:pPr>
        <w:pStyle w:val="BodyText"/>
        <w:ind w:right="1400" w:firstLine="219"/>
      </w:pPr>
      <w:r>
        <w:rPr/>
        <w:t>Other commentators took a similar view. James Wilson, a prominent Framer and one of the six original Justices of the Supreme Court, understood founding era law to pro- hibit</w:t>
      </w:r>
      <w:r>
        <w:rPr>
          <w:spacing w:val="-11"/>
        </w:rPr>
        <w:t> </w:t>
      </w:r>
      <w:r>
        <w:rPr/>
        <w:t>only</w:t>
      </w:r>
      <w:r>
        <w:rPr>
          <w:spacing w:val="-11"/>
        </w:rPr>
        <w:t> </w:t>
      </w:r>
      <w:r>
        <w:rPr/>
        <w:t>the</w:t>
      </w:r>
      <w:r>
        <w:rPr>
          <w:spacing w:val="-11"/>
        </w:rPr>
        <w:t> </w:t>
      </w:r>
      <w:r>
        <w:rPr/>
        <w:t>carrying</w:t>
      </w:r>
      <w:r>
        <w:rPr>
          <w:spacing w:val="-9"/>
        </w:rPr>
        <w:t> </w:t>
      </w:r>
      <w:r>
        <w:rPr/>
        <w:t>of</w:t>
      </w:r>
      <w:r>
        <w:rPr>
          <w:spacing w:val="-11"/>
        </w:rPr>
        <w:t> </w:t>
      </w:r>
      <w:r>
        <w:rPr/>
        <w:t>“dangerous</w:t>
      </w:r>
      <w:r>
        <w:rPr>
          <w:spacing w:val="-11"/>
        </w:rPr>
        <w:t> </w:t>
      </w:r>
      <w:r>
        <w:rPr/>
        <w:t>and</w:t>
      </w:r>
      <w:r>
        <w:rPr>
          <w:spacing w:val="-11"/>
        </w:rPr>
        <w:t> </w:t>
      </w:r>
      <w:r>
        <w:rPr/>
        <w:t>unusual</w:t>
      </w:r>
      <w:r>
        <w:rPr>
          <w:spacing w:val="-11"/>
        </w:rPr>
        <w:t> </w:t>
      </w:r>
      <w:r>
        <w:rPr/>
        <w:t>weapons,</w:t>
      </w:r>
    </w:p>
    <w:p>
      <w:pPr>
        <w:spacing w:line="216" w:lineRule="exact" w:before="33"/>
        <w:ind w:left="1404" w:right="0" w:firstLine="0"/>
        <w:jc w:val="left"/>
        <w:rPr>
          <w:sz w:val="18"/>
        </w:rPr>
      </w:pPr>
      <w:r>
        <w:rPr>
          <w:sz w:val="18"/>
        </w:rPr>
        <w:t>——————</w:t>
      </w:r>
    </w:p>
    <w:p>
      <w:pPr>
        <w:spacing w:before="0"/>
        <w:ind w:left="1404" w:right="1402" w:firstLine="180"/>
        <w:jc w:val="both"/>
        <w:rPr>
          <w:sz w:val="18"/>
        </w:rPr>
      </w:pPr>
      <w:r>
        <w:rPr>
          <w:position w:val="5"/>
          <w:sz w:val="12"/>
        </w:rPr>
        <w:t>4 </w:t>
      </w:r>
      <w:r>
        <w:rPr>
          <w:sz w:val="18"/>
        </w:rPr>
        <w:t>Lower courts looking to historical practice have concluded that, even in these circumstances, if a surety was provided or the accused was ex- empt from providing a surety, he could continue to bear arms in public. </w:t>
      </w:r>
      <w:r>
        <w:rPr>
          <w:i/>
          <w:sz w:val="18"/>
        </w:rPr>
        <w:t>Wrenn</w:t>
      </w:r>
      <w:r>
        <w:rPr>
          <w:i/>
          <w:spacing w:val="-7"/>
          <w:sz w:val="18"/>
        </w:rPr>
        <w:t> </w:t>
      </w:r>
      <w:r>
        <w:rPr>
          <w:sz w:val="18"/>
        </w:rPr>
        <w:t>v.</w:t>
      </w:r>
      <w:r>
        <w:rPr>
          <w:spacing w:val="-7"/>
          <w:sz w:val="18"/>
        </w:rPr>
        <w:t> </w:t>
      </w:r>
      <w:r>
        <w:rPr>
          <w:i/>
          <w:sz w:val="18"/>
        </w:rPr>
        <w:t>District</w:t>
      </w:r>
      <w:r>
        <w:rPr>
          <w:i/>
          <w:spacing w:val="-7"/>
          <w:sz w:val="18"/>
        </w:rPr>
        <w:t> </w:t>
      </w:r>
      <w:r>
        <w:rPr>
          <w:i/>
          <w:sz w:val="18"/>
        </w:rPr>
        <w:t>of</w:t>
      </w:r>
      <w:r>
        <w:rPr>
          <w:i/>
          <w:spacing w:val="-7"/>
          <w:sz w:val="18"/>
        </w:rPr>
        <w:t> </w:t>
      </w:r>
      <w:r>
        <w:rPr>
          <w:i/>
          <w:sz w:val="18"/>
        </w:rPr>
        <w:t>Columbia,</w:t>
      </w:r>
      <w:r>
        <w:rPr>
          <w:i/>
          <w:spacing w:val="-7"/>
          <w:sz w:val="18"/>
        </w:rPr>
        <w:t> </w:t>
      </w:r>
      <w:r>
        <w:rPr>
          <w:sz w:val="18"/>
        </w:rPr>
        <w:t>864</w:t>
      </w:r>
      <w:r>
        <w:rPr>
          <w:spacing w:val="-7"/>
          <w:sz w:val="18"/>
        </w:rPr>
        <w:t> </w:t>
      </w:r>
      <w:r>
        <w:rPr>
          <w:sz w:val="18"/>
        </w:rPr>
        <w:t>F.</w:t>
      </w:r>
      <w:r>
        <w:rPr>
          <w:spacing w:val="-2"/>
          <w:sz w:val="18"/>
        </w:rPr>
        <w:t> </w:t>
      </w:r>
      <w:r>
        <w:rPr>
          <w:sz w:val="18"/>
        </w:rPr>
        <w:t>3d</w:t>
      </w:r>
      <w:r>
        <w:rPr>
          <w:spacing w:val="-7"/>
          <w:sz w:val="18"/>
        </w:rPr>
        <w:t> </w:t>
      </w:r>
      <w:r>
        <w:rPr>
          <w:sz w:val="18"/>
        </w:rPr>
        <w:t>650,</w:t>
      </w:r>
      <w:r>
        <w:rPr>
          <w:spacing w:val="-7"/>
          <w:sz w:val="18"/>
        </w:rPr>
        <w:t> </w:t>
      </w:r>
      <w:r>
        <w:rPr>
          <w:sz w:val="18"/>
        </w:rPr>
        <w:t>661</w:t>
      </w:r>
      <w:r>
        <w:rPr>
          <w:spacing w:val="-7"/>
          <w:sz w:val="18"/>
        </w:rPr>
        <w:t> </w:t>
      </w:r>
      <w:r>
        <w:rPr>
          <w:sz w:val="18"/>
        </w:rPr>
        <w:t>(CADC</w:t>
      </w:r>
      <w:r>
        <w:rPr>
          <w:spacing w:val="-7"/>
          <w:sz w:val="18"/>
        </w:rPr>
        <w:t> </w:t>
      </w:r>
      <w:r>
        <w:rPr>
          <w:sz w:val="18"/>
        </w:rPr>
        <w:t>2017)</w:t>
      </w:r>
      <w:r>
        <w:rPr>
          <w:spacing w:val="-7"/>
          <w:sz w:val="18"/>
        </w:rPr>
        <w:t> </w:t>
      </w:r>
      <w:r>
        <w:rPr>
          <w:sz w:val="18"/>
        </w:rPr>
        <w:t>(explain- ing the application of surety laws); </w:t>
      </w:r>
      <w:r>
        <w:rPr>
          <w:i/>
          <w:sz w:val="18"/>
        </w:rPr>
        <w:t>Young</w:t>
      </w:r>
      <w:r>
        <w:rPr>
          <w:sz w:val="18"/>
        </w:rPr>
        <w:t>, 896 F. 3d, at</w:t>
      </w:r>
      <w:r>
        <w:rPr>
          <w:spacing w:val="-18"/>
          <w:sz w:val="18"/>
        </w:rPr>
        <w:t> </w:t>
      </w:r>
      <w:r>
        <w:rPr>
          <w:sz w:val="18"/>
        </w:rPr>
        <w:t>1061–1062.</w:t>
      </w:r>
    </w:p>
    <w:p>
      <w:pPr>
        <w:spacing w:after="0"/>
        <w:jc w:val="both"/>
        <w:rPr>
          <w:sz w:val="18"/>
        </w:rPr>
        <w:sectPr>
          <w:pgSz w:w="12240" w:h="15840"/>
          <w:pgMar w:header="2280" w:footer="0" w:top="2960" w:bottom="280" w:left="1720" w:right="1720"/>
        </w:sectPr>
      </w:pPr>
    </w:p>
    <w:p>
      <w:pPr>
        <w:pStyle w:val="BodyText"/>
        <w:spacing w:before="159"/>
        <w:ind w:right="1402"/>
      </w:pPr>
      <w:r>
        <w:rPr/>
        <w:t>in</w:t>
      </w:r>
      <w:r>
        <w:rPr>
          <w:spacing w:val="-7"/>
        </w:rPr>
        <w:t> </w:t>
      </w:r>
      <w:r>
        <w:rPr/>
        <w:t>such</w:t>
      </w:r>
      <w:r>
        <w:rPr>
          <w:spacing w:val="-6"/>
        </w:rPr>
        <w:t> </w:t>
      </w:r>
      <w:r>
        <w:rPr/>
        <w:t>a</w:t>
      </w:r>
      <w:r>
        <w:rPr>
          <w:spacing w:val="-6"/>
        </w:rPr>
        <w:t> </w:t>
      </w:r>
      <w:r>
        <w:rPr/>
        <w:t>manner,</w:t>
      </w:r>
      <w:r>
        <w:rPr>
          <w:spacing w:val="-6"/>
        </w:rPr>
        <w:t> </w:t>
      </w:r>
      <w:r>
        <w:rPr/>
        <w:t>as</w:t>
      </w:r>
      <w:r>
        <w:rPr>
          <w:spacing w:val="-6"/>
        </w:rPr>
        <w:t> </w:t>
      </w:r>
      <w:r>
        <w:rPr/>
        <w:t>will</w:t>
      </w:r>
      <w:r>
        <w:rPr>
          <w:spacing w:val="-6"/>
        </w:rPr>
        <w:t> </w:t>
      </w:r>
      <w:r>
        <w:rPr/>
        <w:t>naturally</w:t>
      </w:r>
      <w:r>
        <w:rPr>
          <w:spacing w:val="-8"/>
        </w:rPr>
        <w:t> </w:t>
      </w:r>
      <w:r>
        <w:rPr/>
        <w:t>diffuse</w:t>
      </w:r>
      <w:r>
        <w:rPr>
          <w:spacing w:val="-6"/>
        </w:rPr>
        <w:t> </w:t>
      </w:r>
      <w:r>
        <w:rPr/>
        <w:t>a</w:t>
      </w:r>
      <w:r>
        <w:rPr>
          <w:spacing w:val="-7"/>
        </w:rPr>
        <w:t> </w:t>
      </w:r>
      <w:r>
        <w:rPr/>
        <w:t>terrour</w:t>
      </w:r>
      <w:r>
        <w:rPr>
          <w:spacing w:val="-6"/>
        </w:rPr>
        <w:t> </w:t>
      </w:r>
      <w:r>
        <w:rPr/>
        <w:t>among the people.” 2 Lectures on Law, in Collected Works of James Wilson 1138 (K. Hall &amp; M. Hall eds. 2007). Charles Humphreys, a law professor, reiterated “that in this coun- try the constitution guarranties to all persons the right to bear arms” and that “it can only be a crime to exercise this right in such a manner, as to terrify the people unneces- sarily.” A Compendium of the Common Law in Force in Kentucky 482</w:t>
      </w:r>
      <w:r>
        <w:rPr>
          <w:spacing w:val="-1"/>
        </w:rPr>
        <w:t> </w:t>
      </w:r>
      <w:r>
        <w:rPr/>
        <w:t>(1822).</w:t>
      </w:r>
    </w:p>
    <w:p>
      <w:pPr>
        <w:pStyle w:val="BodyText"/>
        <w:spacing w:before="120"/>
        <w:ind w:left="0" w:right="0"/>
        <w:jc w:val="center"/>
      </w:pPr>
      <w:r>
        <w:rPr>
          <w:w w:val="99"/>
        </w:rPr>
        <w:t>3</w:t>
      </w:r>
    </w:p>
    <w:p>
      <w:pPr>
        <w:pStyle w:val="BodyText"/>
        <w:spacing w:before="60"/>
        <w:ind w:right="1402" w:firstLine="219"/>
      </w:pPr>
      <w:r>
        <w:rPr/>
        <w:t>This view persisted in the early years of the Republic. The majority of the relevant cases during the antebellum period—many of which </w:t>
      </w:r>
      <w:r>
        <w:rPr>
          <w:i/>
        </w:rPr>
        <w:t>Heller </w:t>
      </w:r>
      <w:r>
        <w:rPr/>
        <w:t>relied on—support the un- derstanding that the phrase “bear Arms” includes the</w:t>
      </w:r>
      <w:r>
        <w:rPr>
          <w:spacing w:val="-42"/>
        </w:rPr>
        <w:t> </w:t>
      </w:r>
      <w:r>
        <w:rPr/>
        <w:t>right to carry in public.</w:t>
      </w:r>
    </w:p>
    <w:p>
      <w:pPr>
        <w:pStyle w:val="BodyText"/>
        <w:ind w:right="1400" w:firstLine="218"/>
        <w:rPr>
          <w:i/>
        </w:rPr>
      </w:pPr>
      <w:r>
        <w:rPr/>
        <w:t>In </w:t>
      </w:r>
      <w:r>
        <w:rPr>
          <w:i/>
        </w:rPr>
        <w:t>Bliss </w:t>
      </w:r>
      <w:r>
        <w:rPr/>
        <w:t>v. </w:t>
      </w:r>
      <w:r>
        <w:rPr>
          <w:i/>
        </w:rPr>
        <w:t>Commonwealth</w:t>
      </w:r>
      <w:r>
        <w:rPr/>
        <w:t>, 12 Ky. 90 (1822), the Ken- tucky Court of Appeals held that its state constitutional right to “bear arms” invalidated a concealed carry re- striction. </w:t>
      </w:r>
      <w:r>
        <w:rPr>
          <w:i/>
        </w:rPr>
        <w:t>Id.</w:t>
      </w:r>
      <w:r>
        <w:rPr/>
        <w:t>, at 91–92. The court stated that “whatever restrains</w:t>
      </w:r>
      <w:r>
        <w:rPr>
          <w:spacing w:val="-8"/>
        </w:rPr>
        <w:t> </w:t>
      </w:r>
      <w:r>
        <w:rPr/>
        <w:t>the</w:t>
      </w:r>
      <w:r>
        <w:rPr>
          <w:spacing w:val="-7"/>
        </w:rPr>
        <w:t> </w:t>
      </w:r>
      <w:r>
        <w:rPr/>
        <w:t>full</w:t>
      </w:r>
      <w:r>
        <w:rPr>
          <w:spacing w:val="-7"/>
        </w:rPr>
        <w:t> </w:t>
      </w:r>
      <w:r>
        <w:rPr/>
        <w:t>and</w:t>
      </w:r>
      <w:r>
        <w:rPr>
          <w:spacing w:val="-7"/>
        </w:rPr>
        <w:t> </w:t>
      </w:r>
      <w:r>
        <w:rPr/>
        <w:t>complete</w:t>
      </w:r>
      <w:r>
        <w:rPr>
          <w:spacing w:val="-7"/>
        </w:rPr>
        <w:t> </w:t>
      </w:r>
      <w:r>
        <w:rPr/>
        <w:t>exercise</w:t>
      </w:r>
      <w:r>
        <w:rPr>
          <w:spacing w:val="-7"/>
        </w:rPr>
        <w:t> </w:t>
      </w:r>
      <w:r>
        <w:rPr/>
        <w:t>of</w:t>
      </w:r>
      <w:r>
        <w:rPr>
          <w:spacing w:val="-8"/>
        </w:rPr>
        <w:t> </w:t>
      </w:r>
      <w:r>
        <w:rPr/>
        <w:t>[the</w:t>
      </w:r>
      <w:r>
        <w:rPr>
          <w:spacing w:val="-8"/>
        </w:rPr>
        <w:t> </w:t>
      </w:r>
      <w:r>
        <w:rPr/>
        <w:t>right</w:t>
      </w:r>
      <w:r>
        <w:rPr>
          <w:spacing w:val="-7"/>
        </w:rPr>
        <w:t> </w:t>
      </w:r>
      <w:r>
        <w:rPr/>
        <w:t>to</w:t>
      </w:r>
      <w:r>
        <w:rPr>
          <w:spacing w:val="-7"/>
        </w:rPr>
        <w:t> </w:t>
      </w:r>
      <w:r>
        <w:rPr/>
        <w:t>bear arms], though not an entire destruction of it, is forbidden by the explicit language of the constitution.”</w:t>
      </w:r>
      <w:r>
        <w:rPr>
          <w:spacing w:val="56"/>
        </w:rPr>
        <w:t> </w:t>
      </w:r>
      <w:r>
        <w:rPr>
          <w:i/>
        </w:rPr>
        <w:t>Ibid.</w:t>
      </w:r>
    </w:p>
    <w:p>
      <w:pPr>
        <w:pStyle w:val="BodyText"/>
        <w:ind w:right="1402" w:firstLine="219"/>
      </w:pPr>
      <w:r>
        <w:rPr/>
        <w:t>Eleven years after </w:t>
      </w:r>
      <w:r>
        <w:rPr>
          <w:i/>
        </w:rPr>
        <w:t>Bliss</w:t>
      </w:r>
      <w:r>
        <w:rPr/>
        <w:t>, Tennessee’s highest court</w:t>
      </w:r>
      <w:r>
        <w:rPr>
          <w:spacing w:val="-32"/>
        </w:rPr>
        <w:t> </w:t>
      </w:r>
      <w:r>
        <w:rPr/>
        <w:t>inter- preted its State Second Amendment analog in a similar manner in </w:t>
      </w:r>
      <w:r>
        <w:rPr>
          <w:i/>
        </w:rPr>
        <w:t>Simpson </w:t>
      </w:r>
      <w:r>
        <w:rPr/>
        <w:t>v. </w:t>
      </w:r>
      <w:r>
        <w:rPr>
          <w:i/>
        </w:rPr>
        <w:t>State</w:t>
      </w:r>
      <w:r>
        <w:rPr/>
        <w:t>, 13 Tenn. 356 (1833). In that case, a jury convicted Simpson of carrying arms “in a war- like manner . . </w:t>
      </w:r>
      <w:r>
        <w:rPr>
          <w:spacing w:val="19"/>
        </w:rPr>
        <w:t> </w:t>
      </w:r>
      <w:r>
        <w:rPr/>
        <w:t>. and to the great terror and disturbance of</w:t>
      </w:r>
    </w:p>
    <w:p>
      <w:pPr>
        <w:pStyle w:val="BodyText"/>
        <w:ind w:right="1400"/>
      </w:pPr>
      <w:r>
        <w:rPr/>
        <w:t>. . . good citizens.” </w:t>
      </w:r>
      <w:r>
        <w:rPr>
          <w:i/>
        </w:rPr>
        <w:t>Id.</w:t>
      </w:r>
      <w:r>
        <w:rPr/>
        <w:t>, at 357. Simpson challenged the con- viction, arguing that the State merely proved that he car- ried arms, not that he did so in a manner to provoke vio- lence. </w:t>
      </w:r>
      <w:r>
        <w:rPr>
          <w:i/>
        </w:rPr>
        <w:t>Id.</w:t>
      </w:r>
      <w:r>
        <w:rPr/>
        <w:t>, at 358. The State asserted that violence was not “essential” to support the conviction, pointing to a state- ment</w:t>
      </w:r>
      <w:r>
        <w:rPr>
          <w:spacing w:val="-7"/>
        </w:rPr>
        <w:t> </w:t>
      </w:r>
      <w:r>
        <w:rPr/>
        <w:t>of</w:t>
      </w:r>
      <w:r>
        <w:rPr>
          <w:spacing w:val="-6"/>
        </w:rPr>
        <w:t> </w:t>
      </w:r>
      <w:r>
        <w:rPr/>
        <w:t>Serjeant</w:t>
      </w:r>
      <w:r>
        <w:rPr>
          <w:spacing w:val="-6"/>
        </w:rPr>
        <w:t> </w:t>
      </w:r>
      <w:r>
        <w:rPr/>
        <w:t>Hawkins</w:t>
      </w:r>
      <w:r>
        <w:rPr>
          <w:spacing w:val="-6"/>
        </w:rPr>
        <w:t> </w:t>
      </w:r>
      <w:r>
        <w:rPr/>
        <w:t>regarding</w:t>
      </w:r>
      <w:r>
        <w:rPr>
          <w:spacing w:val="-6"/>
        </w:rPr>
        <w:t> </w:t>
      </w:r>
      <w:r>
        <w:rPr/>
        <w:t>the</w:t>
      </w:r>
      <w:r>
        <w:rPr>
          <w:spacing w:val="-6"/>
        </w:rPr>
        <w:t> </w:t>
      </w:r>
      <w:r>
        <w:rPr/>
        <w:t>English</w:t>
      </w:r>
      <w:r>
        <w:rPr>
          <w:spacing w:val="-6"/>
        </w:rPr>
        <w:t> </w:t>
      </w:r>
      <w:r>
        <w:rPr/>
        <w:t>Statute</w:t>
      </w:r>
      <w:r>
        <w:rPr>
          <w:spacing w:val="-6"/>
        </w:rPr>
        <w:t> </w:t>
      </w:r>
      <w:r>
        <w:rPr/>
        <w:t>of Northampton. </w:t>
      </w:r>
      <w:r>
        <w:rPr>
          <w:i/>
        </w:rPr>
        <w:t>Ibid</w:t>
      </w:r>
      <w:r>
        <w:rPr/>
        <w:t>. The court rejected the State’s argu- ment.</w:t>
      </w:r>
      <w:r>
        <w:rPr>
          <w:spacing w:val="13"/>
        </w:rPr>
        <w:t> </w:t>
      </w:r>
      <w:r>
        <w:rPr/>
        <w:t>First,</w:t>
      </w:r>
      <w:r>
        <w:rPr>
          <w:spacing w:val="14"/>
        </w:rPr>
        <w:t> </w:t>
      </w:r>
      <w:r>
        <w:rPr/>
        <w:t>it</w:t>
      </w:r>
      <w:r>
        <w:rPr>
          <w:spacing w:val="14"/>
        </w:rPr>
        <w:t> </w:t>
      </w:r>
      <w:r>
        <w:rPr/>
        <w:t>noted</w:t>
      </w:r>
      <w:r>
        <w:rPr>
          <w:spacing w:val="14"/>
        </w:rPr>
        <w:t> </w:t>
      </w:r>
      <w:r>
        <w:rPr/>
        <w:t>that</w:t>
      </w:r>
      <w:r>
        <w:rPr>
          <w:spacing w:val="14"/>
        </w:rPr>
        <w:t> </w:t>
      </w:r>
      <w:r>
        <w:rPr/>
        <w:t>the</w:t>
      </w:r>
      <w:r>
        <w:rPr>
          <w:spacing w:val="14"/>
        </w:rPr>
        <w:t> </w:t>
      </w:r>
      <w:r>
        <w:rPr/>
        <w:t>State</w:t>
      </w:r>
      <w:r>
        <w:rPr>
          <w:spacing w:val="15"/>
        </w:rPr>
        <w:t> </w:t>
      </w:r>
      <w:r>
        <w:rPr/>
        <w:t>had</w:t>
      </w:r>
      <w:r>
        <w:rPr>
          <w:spacing w:val="15"/>
        </w:rPr>
        <w:t> </w:t>
      </w:r>
      <w:r>
        <w:rPr/>
        <w:t>selectively</w:t>
      </w:r>
      <w:r>
        <w:rPr>
          <w:spacing w:val="15"/>
        </w:rPr>
        <w:t> </w:t>
      </w:r>
      <w:r>
        <w:rPr/>
        <w:t>quoted</w:t>
      </w:r>
    </w:p>
    <w:p>
      <w:pPr>
        <w:spacing w:after="0"/>
        <w:sectPr>
          <w:pgSz w:w="12240" w:h="15840"/>
          <w:pgMar w:header="2275" w:footer="0" w:top="2960" w:bottom="280" w:left="1720" w:right="1720"/>
        </w:sectPr>
      </w:pPr>
    </w:p>
    <w:p>
      <w:pPr>
        <w:pStyle w:val="BodyText"/>
        <w:spacing w:before="159"/>
      </w:pPr>
      <w:r>
        <w:rPr/>
        <w:t>Hawkins’ statement about “ ‘dangerous and unusual</w:t>
      </w:r>
      <w:r>
        <w:rPr>
          <w:spacing w:val="-13"/>
        </w:rPr>
        <w:t> </w:t>
      </w:r>
      <w:r>
        <w:rPr/>
        <w:t>weap- </w:t>
      </w:r>
      <w:r>
        <w:rPr>
          <w:spacing w:val="4"/>
        </w:rPr>
        <w:t>ons,’”</w:t>
      </w:r>
      <w:r>
        <w:rPr>
          <w:spacing w:val="-11"/>
        </w:rPr>
        <w:t> </w:t>
      </w:r>
      <w:r>
        <w:rPr/>
        <w:t>and</w:t>
      </w:r>
      <w:r>
        <w:rPr>
          <w:spacing w:val="-10"/>
        </w:rPr>
        <w:t> </w:t>
      </w:r>
      <w:r>
        <w:rPr/>
        <w:t>that</w:t>
      </w:r>
      <w:r>
        <w:rPr>
          <w:spacing w:val="-10"/>
        </w:rPr>
        <w:t> </w:t>
      </w:r>
      <w:r>
        <w:rPr/>
        <w:t>Hawkins</w:t>
      </w:r>
      <w:r>
        <w:rPr>
          <w:spacing w:val="-11"/>
        </w:rPr>
        <w:t> </w:t>
      </w:r>
      <w:r>
        <w:rPr/>
        <w:t>actually</w:t>
      </w:r>
      <w:r>
        <w:rPr>
          <w:spacing w:val="-11"/>
        </w:rPr>
        <w:t> </w:t>
      </w:r>
      <w:r>
        <w:rPr/>
        <w:t>explained</w:t>
      </w:r>
      <w:r>
        <w:rPr>
          <w:spacing w:val="-10"/>
        </w:rPr>
        <w:t> </w:t>
      </w:r>
      <w:r>
        <w:rPr/>
        <w:t>that</w:t>
      </w:r>
      <w:r>
        <w:rPr>
          <w:spacing w:val="-11"/>
        </w:rPr>
        <w:t> </w:t>
      </w:r>
      <w:r>
        <w:rPr/>
        <w:t>“persons</w:t>
      </w:r>
      <w:r>
        <w:rPr>
          <w:spacing w:val="-9"/>
        </w:rPr>
        <w:t> </w:t>
      </w:r>
      <w:r>
        <w:rPr/>
        <w:t>of quality are in no danger of offending [the Statute of North- ampton] by wearing their common weapons . . . in such places</w:t>
      </w:r>
      <w:r>
        <w:rPr>
          <w:spacing w:val="-15"/>
        </w:rPr>
        <w:t> </w:t>
      </w:r>
      <w:r>
        <w:rPr/>
        <w:t>and</w:t>
      </w:r>
      <w:r>
        <w:rPr>
          <w:spacing w:val="-16"/>
        </w:rPr>
        <w:t> </w:t>
      </w:r>
      <w:r>
        <w:rPr/>
        <w:t>upon</w:t>
      </w:r>
      <w:r>
        <w:rPr>
          <w:spacing w:val="-14"/>
        </w:rPr>
        <w:t> </w:t>
      </w:r>
      <w:r>
        <w:rPr/>
        <w:t>occasions</w:t>
      </w:r>
      <w:r>
        <w:rPr>
          <w:spacing w:val="-15"/>
        </w:rPr>
        <w:t> </w:t>
      </w:r>
      <w:r>
        <w:rPr/>
        <w:t>in</w:t>
      </w:r>
      <w:r>
        <w:rPr>
          <w:spacing w:val="-15"/>
        </w:rPr>
        <w:t> </w:t>
      </w:r>
      <w:r>
        <w:rPr/>
        <w:t>which</w:t>
      </w:r>
      <w:r>
        <w:rPr>
          <w:spacing w:val="-14"/>
        </w:rPr>
        <w:t> </w:t>
      </w:r>
      <w:r>
        <w:rPr/>
        <w:t>it</w:t>
      </w:r>
      <w:r>
        <w:rPr>
          <w:spacing w:val="-14"/>
        </w:rPr>
        <w:t> </w:t>
      </w:r>
      <w:r>
        <w:rPr/>
        <w:t>is</w:t>
      </w:r>
      <w:r>
        <w:rPr>
          <w:spacing w:val="-16"/>
        </w:rPr>
        <w:t> </w:t>
      </w:r>
      <w:r>
        <w:rPr/>
        <w:t>the</w:t>
      </w:r>
      <w:r>
        <w:rPr>
          <w:spacing w:val="-14"/>
        </w:rPr>
        <w:t> </w:t>
      </w:r>
      <w:r>
        <w:rPr/>
        <w:t>common</w:t>
      </w:r>
      <w:r>
        <w:rPr>
          <w:spacing w:val="-14"/>
        </w:rPr>
        <w:t> </w:t>
      </w:r>
      <w:r>
        <w:rPr/>
        <w:t>fashion to make use of them without causing the least suspicion of an</w:t>
      </w:r>
      <w:r>
        <w:rPr>
          <w:spacing w:val="-5"/>
        </w:rPr>
        <w:t> </w:t>
      </w:r>
      <w:r>
        <w:rPr/>
        <w:t>intention</w:t>
      </w:r>
      <w:r>
        <w:rPr>
          <w:spacing w:val="-5"/>
        </w:rPr>
        <w:t> </w:t>
      </w:r>
      <w:r>
        <w:rPr/>
        <w:t>to</w:t>
      </w:r>
      <w:r>
        <w:rPr>
          <w:spacing w:val="-5"/>
        </w:rPr>
        <w:t> </w:t>
      </w:r>
      <w:r>
        <w:rPr/>
        <w:t>commit</w:t>
      </w:r>
      <w:r>
        <w:rPr>
          <w:spacing w:val="-5"/>
        </w:rPr>
        <w:t> </w:t>
      </w:r>
      <w:r>
        <w:rPr/>
        <w:t>any</w:t>
      </w:r>
      <w:r>
        <w:rPr>
          <w:spacing w:val="-5"/>
        </w:rPr>
        <w:t> </w:t>
      </w:r>
      <w:r>
        <w:rPr/>
        <w:t>act</w:t>
      </w:r>
      <w:r>
        <w:rPr>
          <w:spacing w:val="-5"/>
        </w:rPr>
        <w:t> </w:t>
      </w:r>
      <w:r>
        <w:rPr/>
        <w:t>of</w:t>
      </w:r>
      <w:r>
        <w:rPr>
          <w:spacing w:val="-5"/>
        </w:rPr>
        <w:t> </w:t>
      </w:r>
      <w:r>
        <w:rPr/>
        <w:t>violence</w:t>
      </w:r>
      <w:r>
        <w:rPr>
          <w:spacing w:val="-6"/>
        </w:rPr>
        <w:t> </w:t>
      </w:r>
      <w:r>
        <w:rPr/>
        <w:t>or</w:t>
      </w:r>
      <w:r>
        <w:rPr>
          <w:spacing w:val="-5"/>
        </w:rPr>
        <w:t> </w:t>
      </w:r>
      <w:r>
        <w:rPr/>
        <w:t>disturbance</w:t>
      </w:r>
      <w:r>
        <w:rPr>
          <w:spacing w:val="-5"/>
        </w:rPr>
        <w:t> </w:t>
      </w:r>
      <w:r>
        <w:rPr/>
        <w:t>of the peace.” </w:t>
      </w:r>
      <w:r>
        <w:rPr>
          <w:i/>
        </w:rPr>
        <w:t>Id.</w:t>
      </w:r>
      <w:r>
        <w:rPr/>
        <w:t>, at 358–359. Second, the court held that even assuming “that our ancestors adopted and brought over</w:t>
      </w:r>
      <w:r>
        <w:rPr>
          <w:spacing w:val="-8"/>
        </w:rPr>
        <w:t> </w:t>
      </w:r>
      <w:r>
        <w:rPr/>
        <w:t>with</w:t>
      </w:r>
      <w:r>
        <w:rPr>
          <w:spacing w:val="-7"/>
        </w:rPr>
        <w:t> </w:t>
      </w:r>
      <w:r>
        <w:rPr/>
        <w:t>them</w:t>
      </w:r>
      <w:r>
        <w:rPr>
          <w:spacing w:val="-7"/>
        </w:rPr>
        <w:t> </w:t>
      </w:r>
      <w:r>
        <w:rPr/>
        <w:t>[the</w:t>
      </w:r>
      <w:r>
        <w:rPr>
          <w:spacing w:val="-7"/>
        </w:rPr>
        <w:t> </w:t>
      </w:r>
      <w:r>
        <w:rPr/>
        <w:t>Statute</w:t>
      </w:r>
      <w:r>
        <w:rPr>
          <w:spacing w:val="-7"/>
        </w:rPr>
        <w:t> </w:t>
      </w:r>
      <w:r>
        <w:rPr/>
        <w:t>of</w:t>
      </w:r>
      <w:r>
        <w:rPr>
          <w:spacing w:val="-7"/>
        </w:rPr>
        <w:t> </w:t>
      </w:r>
      <w:r>
        <w:rPr/>
        <w:t>Northampton],</w:t>
      </w:r>
      <w:r>
        <w:rPr>
          <w:spacing w:val="-7"/>
        </w:rPr>
        <w:t> </w:t>
      </w:r>
      <w:r>
        <w:rPr/>
        <w:t>or</w:t>
      </w:r>
      <w:r>
        <w:rPr>
          <w:spacing w:val="-7"/>
        </w:rPr>
        <w:t> </w:t>
      </w:r>
      <w:r>
        <w:rPr/>
        <w:t>[a]</w:t>
      </w:r>
      <w:r>
        <w:rPr>
          <w:spacing w:val="-7"/>
        </w:rPr>
        <w:t> </w:t>
      </w:r>
      <w:r>
        <w:rPr/>
        <w:t>portion of</w:t>
      </w:r>
      <w:r>
        <w:rPr>
          <w:spacing w:val="-12"/>
        </w:rPr>
        <w:t> </w:t>
      </w:r>
      <w:r>
        <w:rPr/>
        <w:t>the</w:t>
      </w:r>
      <w:r>
        <w:rPr>
          <w:spacing w:val="-12"/>
        </w:rPr>
        <w:t> </w:t>
      </w:r>
      <w:r>
        <w:rPr/>
        <w:t>common</w:t>
      </w:r>
      <w:r>
        <w:rPr>
          <w:spacing w:val="-12"/>
        </w:rPr>
        <w:t> </w:t>
      </w:r>
      <w:r>
        <w:rPr/>
        <w:t>law,”</w:t>
      </w:r>
      <w:r>
        <w:rPr>
          <w:spacing w:val="-12"/>
        </w:rPr>
        <w:t> </w:t>
      </w:r>
      <w:r>
        <w:rPr/>
        <w:t>the</w:t>
      </w:r>
      <w:r>
        <w:rPr>
          <w:spacing w:val="-10"/>
        </w:rPr>
        <w:t> </w:t>
      </w:r>
      <w:r>
        <w:rPr/>
        <w:t>state-law</w:t>
      </w:r>
      <w:r>
        <w:rPr>
          <w:spacing w:val="-12"/>
        </w:rPr>
        <w:t> </w:t>
      </w:r>
      <w:r>
        <w:rPr/>
        <w:t>“right</w:t>
      </w:r>
      <w:r>
        <w:rPr>
          <w:spacing w:val="-12"/>
        </w:rPr>
        <w:t> </w:t>
      </w:r>
      <w:r>
        <w:rPr/>
        <w:t>to</w:t>
      </w:r>
      <w:r>
        <w:rPr>
          <w:spacing w:val="-10"/>
        </w:rPr>
        <w:t> </w:t>
      </w:r>
      <w:r>
        <w:rPr/>
        <w:t>keep</w:t>
      </w:r>
      <w:r>
        <w:rPr>
          <w:spacing w:val="-12"/>
        </w:rPr>
        <w:t> </w:t>
      </w:r>
      <w:r>
        <w:rPr/>
        <w:t>and</w:t>
      </w:r>
      <w:r>
        <w:rPr>
          <w:spacing w:val="-12"/>
        </w:rPr>
        <w:t> </w:t>
      </w:r>
      <w:r>
        <w:rPr/>
        <w:t>to</w:t>
      </w:r>
      <w:r>
        <w:rPr>
          <w:spacing w:val="-12"/>
        </w:rPr>
        <w:t> </w:t>
      </w:r>
      <w:r>
        <w:rPr/>
        <w:t>bear arms” “completely abrogated it.” </w:t>
      </w:r>
      <w:r>
        <w:rPr>
          <w:i/>
        </w:rPr>
        <w:t>Id.</w:t>
      </w:r>
      <w:r>
        <w:rPr/>
        <w:t>, at 359–360 (internal quotation marks</w:t>
      </w:r>
      <w:r>
        <w:rPr>
          <w:spacing w:val="-1"/>
        </w:rPr>
        <w:t> </w:t>
      </w:r>
      <w:r>
        <w:rPr/>
        <w:t>omitted).</w:t>
      </w:r>
    </w:p>
    <w:p>
      <w:pPr>
        <w:pStyle w:val="BodyText"/>
        <w:ind w:right="1400" w:firstLine="219"/>
      </w:pPr>
      <w:r>
        <w:rPr/>
        <w:t>In 1840, the Supreme Court of Alabama concluded that, while the legislature could impose limitations on “the</w:t>
      </w:r>
      <w:r>
        <w:rPr>
          <w:spacing w:val="-34"/>
        </w:rPr>
        <w:t> </w:t>
      </w:r>
      <w:r>
        <w:rPr/>
        <w:t>man- ner</w:t>
      </w:r>
      <w:r>
        <w:rPr>
          <w:spacing w:val="-6"/>
        </w:rPr>
        <w:t> </w:t>
      </w:r>
      <w:r>
        <w:rPr/>
        <w:t>in</w:t>
      </w:r>
      <w:r>
        <w:rPr>
          <w:spacing w:val="-6"/>
        </w:rPr>
        <w:t> </w:t>
      </w:r>
      <w:r>
        <w:rPr/>
        <w:t>which</w:t>
      </w:r>
      <w:r>
        <w:rPr>
          <w:spacing w:val="-6"/>
        </w:rPr>
        <w:t> </w:t>
      </w:r>
      <w:r>
        <w:rPr/>
        <w:t>arms</w:t>
      </w:r>
      <w:r>
        <w:rPr>
          <w:spacing w:val="-6"/>
        </w:rPr>
        <w:t> </w:t>
      </w:r>
      <w:r>
        <w:rPr/>
        <w:t>shall</w:t>
      </w:r>
      <w:r>
        <w:rPr>
          <w:spacing w:val="-6"/>
        </w:rPr>
        <w:t> </w:t>
      </w:r>
      <w:r>
        <w:rPr/>
        <w:t>be</w:t>
      </w:r>
      <w:r>
        <w:rPr>
          <w:spacing w:val="-6"/>
        </w:rPr>
        <w:t> </w:t>
      </w:r>
      <w:r>
        <w:rPr/>
        <w:t>borne,”</w:t>
      </w:r>
      <w:r>
        <w:rPr>
          <w:spacing w:val="-7"/>
        </w:rPr>
        <w:t> </w:t>
      </w:r>
      <w:r>
        <w:rPr/>
        <w:t>it</w:t>
      </w:r>
      <w:r>
        <w:rPr>
          <w:spacing w:val="-6"/>
        </w:rPr>
        <w:t> </w:t>
      </w:r>
      <w:r>
        <w:rPr/>
        <w:t>could</w:t>
      </w:r>
      <w:r>
        <w:rPr>
          <w:spacing w:val="-6"/>
        </w:rPr>
        <w:t> </w:t>
      </w:r>
      <w:r>
        <w:rPr/>
        <w:t>not</w:t>
      </w:r>
      <w:r>
        <w:rPr>
          <w:spacing w:val="-7"/>
        </w:rPr>
        <w:t> </w:t>
      </w:r>
      <w:r>
        <w:rPr/>
        <w:t>bar</w:t>
      </w:r>
      <w:r>
        <w:rPr>
          <w:spacing w:val="-6"/>
        </w:rPr>
        <w:t> </w:t>
      </w:r>
      <w:r>
        <w:rPr/>
        <w:t>the</w:t>
      </w:r>
      <w:r>
        <w:rPr>
          <w:spacing w:val="-6"/>
        </w:rPr>
        <w:t> </w:t>
      </w:r>
      <w:r>
        <w:rPr/>
        <w:t>right to bear arms in public for self-defense. </w:t>
      </w:r>
      <w:r>
        <w:rPr>
          <w:i/>
        </w:rPr>
        <w:t>State </w:t>
      </w:r>
      <w:r>
        <w:rPr/>
        <w:t>v. </w:t>
      </w:r>
      <w:r>
        <w:rPr>
          <w:i/>
        </w:rPr>
        <w:t>Reid</w:t>
      </w:r>
      <w:r>
        <w:rPr/>
        <w:t>, 1 Ala. 612, 616–619. The court upheld a prohibition on the “prac- tice</w:t>
      </w:r>
      <w:r>
        <w:rPr>
          <w:spacing w:val="-11"/>
        </w:rPr>
        <w:t> </w:t>
      </w:r>
      <w:r>
        <w:rPr/>
        <w:t>of</w:t>
      </w:r>
      <w:r>
        <w:rPr>
          <w:spacing w:val="-11"/>
        </w:rPr>
        <w:t> </w:t>
      </w:r>
      <w:r>
        <w:rPr/>
        <w:t>carrying</w:t>
      </w:r>
      <w:r>
        <w:rPr>
          <w:spacing w:val="-11"/>
        </w:rPr>
        <w:t> </w:t>
      </w:r>
      <w:r>
        <w:rPr/>
        <w:t>weapons</w:t>
      </w:r>
      <w:r>
        <w:rPr>
          <w:spacing w:val="-11"/>
        </w:rPr>
        <w:t> </w:t>
      </w:r>
      <w:r>
        <w:rPr/>
        <w:t>secretly.”</w:t>
      </w:r>
      <w:r>
        <w:rPr>
          <w:spacing w:val="40"/>
        </w:rPr>
        <w:t> </w:t>
      </w:r>
      <w:r>
        <w:rPr>
          <w:i/>
        </w:rPr>
        <w:t>Id.</w:t>
      </w:r>
      <w:r>
        <w:rPr/>
        <w:t>,</w:t>
      </w:r>
      <w:r>
        <w:rPr>
          <w:spacing w:val="-10"/>
        </w:rPr>
        <w:t> </w:t>
      </w:r>
      <w:r>
        <w:rPr/>
        <w:t>at</w:t>
      </w:r>
      <w:r>
        <w:rPr>
          <w:spacing w:val="-11"/>
        </w:rPr>
        <w:t> </w:t>
      </w:r>
      <w:r>
        <w:rPr/>
        <w:t>616</w:t>
      </w:r>
      <w:r>
        <w:rPr>
          <w:spacing w:val="-11"/>
        </w:rPr>
        <w:t> </w:t>
      </w:r>
      <w:r>
        <w:rPr/>
        <w:t>(internal</w:t>
      </w:r>
      <w:r>
        <w:rPr>
          <w:spacing w:val="-11"/>
        </w:rPr>
        <w:t> </w:t>
      </w:r>
      <w:r>
        <w:rPr/>
        <w:t>quo- tation marks omitted). In doing so, however, the court rec- ognized that there were limits to the State’s ability to restrict</w:t>
      </w:r>
      <w:r>
        <w:rPr>
          <w:spacing w:val="-6"/>
        </w:rPr>
        <w:t> </w:t>
      </w:r>
      <w:r>
        <w:rPr/>
        <w:t>the</w:t>
      </w:r>
      <w:r>
        <w:rPr>
          <w:spacing w:val="-6"/>
        </w:rPr>
        <w:t> </w:t>
      </w:r>
      <w:r>
        <w:rPr/>
        <w:t>right</w:t>
      </w:r>
      <w:r>
        <w:rPr>
          <w:spacing w:val="-6"/>
        </w:rPr>
        <w:t> </w:t>
      </w:r>
      <w:r>
        <w:rPr/>
        <w:t>to</w:t>
      </w:r>
      <w:r>
        <w:rPr>
          <w:spacing w:val="-7"/>
        </w:rPr>
        <w:t> </w:t>
      </w:r>
      <w:r>
        <w:rPr/>
        <w:t>carry</w:t>
      </w:r>
      <w:r>
        <w:rPr>
          <w:spacing w:val="-8"/>
        </w:rPr>
        <w:t> </w:t>
      </w:r>
      <w:r>
        <w:rPr/>
        <w:t>in</w:t>
      </w:r>
      <w:r>
        <w:rPr>
          <w:spacing w:val="-7"/>
        </w:rPr>
        <w:t> </w:t>
      </w:r>
      <w:r>
        <w:rPr/>
        <w:t>public:</w:t>
      </w:r>
      <w:r>
        <w:rPr>
          <w:spacing w:val="-6"/>
        </w:rPr>
        <w:t> </w:t>
      </w:r>
      <w:r>
        <w:rPr/>
        <w:t>“A</w:t>
      </w:r>
      <w:r>
        <w:rPr>
          <w:spacing w:val="-6"/>
        </w:rPr>
        <w:t> </w:t>
      </w:r>
      <w:r>
        <w:rPr/>
        <w:t>statute</w:t>
      </w:r>
      <w:r>
        <w:rPr>
          <w:spacing w:val="-6"/>
        </w:rPr>
        <w:t> </w:t>
      </w:r>
      <w:r>
        <w:rPr/>
        <w:t>which,</w:t>
      </w:r>
      <w:r>
        <w:rPr>
          <w:spacing w:val="-7"/>
        </w:rPr>
        <w:t> </w:t>
      </w:r>
      <w:r>
        <w:rPr/>
        <w:t>under the pretence of regulating, amounts to a destruction of the right [to bear arms], or which requires arms to be so borne as</w:t>
      </w:r>
      <w:r>
        <w:rPr>
          <w:spacing w:val="-8"/>
        </w:rPr>
        <w:t> </w:t>
      </w:r>
      <w:r>
        <w:rPr/>
        <w:t>to</w:t>
      </w:r>
      <w:r>
        <w:rPr>
          <w:spacing w:val="-8"/>
        </w:rPr>
        <w:t> </w:t>
      </w:r>
      <w:r>
        <w:rPr/>
        <w:t>render</w:t>
      </w:r>
      <w:r>
        <w:rPr>
          <w:spacing w:val="-8"/>
        </w:rPr>
        <w:t> </w:t>
      </w:r>
      <w:r>
        <w:rPr/>
        <w:t>them</w:t>
      </w:r>
      <w:r>
        <w:rPr>
          <w:spacing w:val="-8"/>
        </w:rPr>
        <w:t> </w:t>
      </w:r>
      <w:r>
        <w:rPr/>
        <w:t>wholly</w:t>
      </w:r>
      <w:r>
        <w:rPr>
          <w:spacing w:val="-8"/>
        </w:rPr>
        <w:t> </w:t>
      </w:r>
      <w:r>
        <w:rPr/>
        <w:t>useless</w:t>
      </w:r>
      <w:r>
        <w:rPr>
          <w:spacing w:val="-8"/>
        </w:rPr>
        <w:t> </w:t>
      </w:r>
      <w:r>
        <w:rPr/>
        <w:t>for</w:t>
      </w:r>
      <w:r>
        <w:rPr>
          <w:spacing w:val="-8"/>
        </w:rPr>
        <w:t> </w:t>
      </w:r>
      <w:r>
        <w:rPr/>
        <w:t>the</w:t>
      </w:r>
      <w:r>
        <w:rPr>
          <w:spacing w:val="-8"/>
        </w:rPr>
        <w:t> </w:t>
      </w:r>
      <w:r>
        <w:rPr/>
        <w:t>purpose</w:t>
      </w:r>
      <w:r>
        <w:rPr>
          <w:spacing w:val="-8"/>
        </w:rPr>
        <w:t> </w:t>
      </w:r>
      <w:r>
        <w:rPr/>
        <w:t>of</w:t>
      </w:r>
      <w:r>
        <w:rPr>
          <w:spacing w:val="-8"/>
        </w:rPr>
        <w:t> </w:t>
      </w:r>
      <w:r>
        <w:rPr/>
        <w:t>defence, would be clearly unconstitutional.” </w:t>
      </w:r>
      <w:r>
        <w:rPr>
          <w:i/>
        </w:rPr>
        <w:t>Id.</w:t>
      </w:r>
      <w:r>
        <w:rPr/>
        <w:t>, at 616–617. In the court’s</w:t>
      </w:r>
      <w:r>
        <w:rPr>
          <w:spacing w:val="-12"/>
        </w:rPr>
        <w:t> </w:t>
      </w:r>
      <w:r>
        <w:rPr/>
        <w:t>view,</w:t>
      </w:r>
      <w:r>
        <w:rPr>
          <w:spacing w:val="-12"/>
        </w:rPr>
        <w:t> </w:t>
      </w:r>
      <w:r>
        <w:rPr/>
        <w:t>“it</w:t>
      </w:r>
      <w:r>
        <w:rPr>
          <w:spacing w:val="-12"/>
        </w:rPr>
        <w:t> </w:t>
      </w:r>
      <w:r>
        <w:rPr/>
        <w:t>is</w:t>
      </w:r>
      <w:r>
        <w:rPr>
          <w:spacing w:val="-13"/>
        </w:rPr>
        <w:t> </w:t>
      </w:r>
      <w:r>
        <w:rPr/>
        <w:t>only</w:t>
      </w:r>
      <w:r>
        <w:rPr>
          <w:spacing w:val="-13"/>
        </w:rPr>
        <w:t> </w:t>
      </w:r>
      <w:r>
        <w:rPr/>
        <w:t>when</w:t>
      </w:r>
      <w:r>
        <w:rPr>
          <w:spacing w:val="-12"/>
        </w:rPr>
        <w:t> </w:t>
      </w:r>
      <w:r>
        <w:rPr/>
        <w:t>carried</w:t>
      </w:r>
      <w:r>
        <w:rPr>
          <w:spacing w:val="-12"/>
        </w:rPr>
        <w:t> </w:t>
      </w:r>
      <w:r>
        <w:rPr/>
        <w:t>openly,</w:t>
      </w:r>
      <w:r>
        <w:rPr>
          <w:spacing w:val="-12"/>
        </w:rPr>
        <w:t> </w:t>
      </w:r>
      <w:r>
        <w:rPr/>
        <w:t>that</w:t>
      </w:r>
      <w:r>
        <w:rPr>
          <w:spacing w:val="-12"/>
        </w:rPr>
        <w:t> </w:t>
      </w:r>
      <w:r>
        <w:rPr/>
        <w:t>[arms]</w:t>
      </w:r>
      <w:r>
        <w:rPr>
          <w:spacing w:val="-12"/>
        </w:rPr>
        <w:t> </w:t>
      </w:r>
      <w:r>
        <w:rPr/>
        <w:t>can be efficiently used for defence.” </w:t>
      </w:r>
      <w:r>
        <w:rPr>
          <w:i/>
        </w:rPr>
        <w:t>Id.</w:t>
      </w:r>
      <w:r>
        <w:rPr/>
        <w:t>, at 619. Thus, the court allowed some regulation of the form of carrying arms in public,</w:t>
      </w:r>
      <w:r>
        <w:rPr>
          <w:spacing w:val="-15"/>
        </w:rPr>
        <w:t> </w:t>
      </w:r>
      <w:r>
        <w:rPr/>
        <w:t>but</w:t>
      </w:r>
      <w:r>
        <w:rPr>
          <w:spacing w:val="-15"/>
        </w:rPr>
        <w:t> </w:t>
      </w:r>
      <w:r>
        <w:rPr/>
        <w:t>it</w:t>
      </w:r>
      <w:r>
        <w:rPr>
          <w:spacing w:val="-14"/>
        </w:rPr>
        <w:t> </w:t>
      </w:r>
      <w:r>
        <w:rPr/>
        <w:t>firmly</w:t>
      </w:r>
      <w:r>
        <w:rPr>
          <w:spacing w:val="-13"/>
        </w:rPr>
        <w:t> </w:t>
      </w:r>
      <w:r>
        <w:rPr/>
        <w:t>concluded</w:t>
      </w:r>
      <w:r>
        <w:rPr>
          <w:spacing w:val="-13"/>
        </w:rPr>
        <w:t> </w:t>
      </w:r>
      <w:r>
        <w:rPr/>
        <w:t>that</w:t>
      </w:r>
      <w:r>
        <w:rPr>
          <w:spacing w:val="-13"/>
        </w:rPr>
        <w:t> </w:t>
      </w:r>
      <w:r>
        <w:rPr/>
        <w:t>the</w:t>
      </w:r>
      <w:r>
        <w:rPr>
          <w:spacing w:val="-15"/>
        </w:rPr>
        <w:t> </w:t>
      </w:r>
      <w:r>
        <w:rPr/>
        <w:t>right</w:t>
      </w:r>
      <w:r>
        <w:rPr>
          <w:spacing w:val="-13"/>
        </w:rPr>
        <w:t> </w:t>
      </w:r>
      <w:r>
        <w:rPr/>
        <w:t>to</w:t>
      </w:r>
      <w:r>
        <w:rPr>
          <w:spacing w:val="-13"/>
        </w:rPr>
        <w:t> </w:t>
      </w:r>
      <w:r>
        <w:rPr/>
        <w:t>carry</w:t>
      </w:r>
      <w:r>
        <w:rPr>
          <w:spacing w:val="-14"/>
        </w:rPr>
        <w:t> </w:t>
      </w:r>
      <w:r>
        <w:rPr/>
        <w:t>in</w:t>
      </w:r>
      <w:r>
        <w:rPr>
          <w:spacing w:val="-14"/>
        </w:rPr>
        <w:t> </w:t>
      </w:r>
      <w:r>
        <w:rPr/>
        <w:t>pub- lic for self-defense could not be eliminated</w:t>
      </w:r>
      <w:r>
        <w:rPr>
          <w:spacing w:val="-5"/>
        </w:rPr>
        <w:t> </w:t>
      </w:r>
      <w:r>
        <w:rPr/>
        <w:t>altogether.</w:t>
      </w:r>
    </w:p>
    <w:p>
      <w:pPr>
        <w:pStyle w:val="BodyText"/>
        <w:ind w:left="1405" w:firstLine="219"/>
      </w:pPr>
      <w:r>
        <w:rPr/>
        <w:t>Other state courts adopted a similar view. In </w:t>
      </w:r>
      <w:r>
        <w:rPr>
          <w:i/>
        </w:rPr>
        <w:t>Nunn </w:t>
      </w:r>
      <w:r>
        <w:rPr/>
        <w:t>v. </w:t>
      </w:r>
      <w:r>
        <w:rPr>
          <w:i/>
        </w:rPr>
        <w:t>State</w:t>
      </w:r>
      <w:r>
        <w:rPr/>
        <w:t>, 1 Ga. 243 (1846), the Supreme Court of Georgia held that “seek[ing] to suppress the practice of carrying certain weapons</w:t>
      </w:r>
      <w:r>
        <w:rPr>
          <w:spacing w:val="-13"/>
        </w:rPr>
        <w:t> </w:t>
      </w:r>
      <w:r>
        <w:rPr>
          <w:i/>
        </w:rPr>
        <w:t>secretly</w:t>
      </w:r>
      <w:r>
        <w:rPr>
          <w:i/>
          <w:spacing w:val="-13"/>
        </w:rPr>
        <w:t> </w:t>
      </w:r>
      <w:r>
        <w:rPr/>
        <w:t>.</w:t>
      </w:r>
      <w:r>
        <w:rPr>
          <w:spacing w:val="-1"/>
        </w:rPr>
        <w:t> </w:t>
      </w:r>
      <w:r>
        <w:rPr/>
        <w:t>.</w:t>
      </w:r>
      <w:r>
        <w:rPr>
          <w:spacing w:val="-13"/>
        </w:rPr>
        <w:t> </w:t>
      </w:r>
      <w:r>
        <w:rPr/>
        <w:t>.</w:t>
      </w:r>
      <w:r>
        <w:rPr>
          <w:spacing w:val="-13"/>
        </w:rPr>
        <w:t> </w:t>
      </w:r>
      <w:r>
        <w:rPr/>
        <w:t>is</w:t>
      </w:r>
      <w:r>
        <w:rPr>
          <w:spacing w:val="-13"/>
        </w:rPr>
        <w:t> </w:t>
      </w:r>
      <w:r>
        <w:rPr/>
        <w:t>valid”</w:t>
      </w:r>
      <w:r>
        <w:rPr>
          <w:spacing w:val="-13"/>
        </w:rPr>
        <w:t> </w:t>
      </w:r>
      <w:r>
        <w:rPr/>
        <w:t>but</w:t>
      </w:r>
      <w:r>
        <w:rPr>
          <w:spacing w:val="-12"/>
        </w:rPr>
        <w:t> </w:t>
      </w:r>
      <w:r>
        <w:rPr/>
        <w:t>that</w:t>
      </w:r>
      <w:r>
        <w:rPr>
          <w:spacing w:val="-13"/>
        </w:rPr>
        <w:t> </w:t>
      </w:r>
      <w:r>
        <w:rPr/>
        <w:t>“a</w:t>
      </w:r>
      <w:r>
        <w:rPr>
          <w:spacing w:val="-12"/>
        </w:rPr>
        <w:t> </w:t>
      </w:r>
      <w:r>
        <w:rPr/>
        <w:t>prohibition</w:t>
      </w:r>
      <w:r>
        <w:rPr>
          <w:spacing w:val="-13"/>
        </w:rPr>
        <w:t> </w:t>
      </w:r>
      <w:r>
        <w:rPr/>
        <w:t>against bearing</w:t>
      </w:r>
      <w:r>
        <w:rPr>
          <w:spacing w:val="-16"/>
        </w:rPr>
        <w:t> </w:t>
      </w:r>
      <w:r>
        <w:rPr/>
        <w:t>arms</w:t>
      </w:r>
      <w:r>
        <w:rPr>
          <w:spacing w:val="-15"/>
        </w:rPr>
        <w:t> </w:t>
      </w:r>
      <w:r>
        <w:rPr>
          <w:i/>
        </w:rPr>
        <w:t>openly</w:t>
      </w:r>
      <w:r>
        <w:rPr>
          <w:i/>
          <w:spacing w:val="-15"/>
        </w:rPr>
        <w:t> </w:t>
      </w:r>
      <w:r>
        <w:rPr/>
        <w:t>is</w:t>
      </w:r>
      <w:r>
        <w:rPr>
          <w:spacing w:val="-16"/>
        </w:rPr>
        <w:t> </w:t>
      </w:r>
      <w:r>
        <w:rPr/>
        <w:t>in</w:t>
      </w:r>
      <w:r>
        <w:rPr>
          <w:spacing w:val="-16"/>
        </w:rPr>
        <w:t> </w:t>
      </w:r>
      <w:r>
        <w:rPr/>
        <w:t>conflict</w:t>
      </w:r>
      <w:r>
        <w:rPr>
          <w:spacing w:val="-16"/>
        </w:rPr>
        <w:t> </w:t>
      </w:r>
      <w:r>
        <w:rPr/>
        <w:t>with</w:t>
      </w:r>
      <w:r>
        <w:rPr>
          <w:spacing w:val="-16"/>
        </w:rPr>
        <w:t> </w:t>
      </w:r>
      <w:r>
        <w:rPr/>
        <w:t>the</w:t>
      </w:r>
      <w:r>
        <w:rPr>
          <w:spacing w:val="-16"/>
        </w:rPr>
        <w:t> </w:t>
      </w:r>
      <w:r>
        <w:rPr/>
        <w:t>Constitution,</w:t>
      </w:r>
      <w:r>
        <w:rPr>
          <w:spacing w:val="-16"/>
        </w:rPr>
        <w:t> </w:t>
      </w:r>
      <w:r>
        <w:rPr/>
        <w:t>and</w:t>
      </w:r>
    </w:p>
    <w:p>
      <w:pPr>
        <w:spacing w:after="0"/>
        <w:sectPr>
          <w:pgSz w:w="12240" w:h="15840"/>
          <w:pgMar w:header="2280" w:footer="0" w:top="2960" w:bottom="280" w:left="1720" w:right="1720"/>
        </w:sectPr>
      </w:pPr>
    </w:p>
    <w:p>
      <w:pPr>
        <w:pStyle w:val="BodyText"/>
        <w:spacing w:before="159"/>
        <w:ind w:right="1403"/>
      </w:pPr>
      <w:r>
        <w:rPr/>
        <w:t>void.” </w:t>
      </w:r>
      <w:r>
        <w:rPr>
          <w:i/>
        </w:rPr>
        <w:t>Id.</w:t>
      </w:r>
      <w:r>
        <w:rPr/>
        <w:t>, at 251. And, in </w:t>
      </w:r>
      <w:r>
        <w:rPr>
          <w:i/>
        </w:rPr>
        <w:t>State </w:t>
      </w:r>
      <w:r>
        <w:rPr/>
        <w:t>v. </w:t>
      </w:r>
      <w:r>
        <w:rPr>
          <w:i/>
        </w:rPr>
        <w:t>Chandler</w:t>
      </w:r>
      <w:r>
        <w:rPr/>
        <w:t>, 5 La. 489 (1850), the Supreme Court of Louisiana held that the</w:t>
      </w:r>
      <w:r>
        <w:rPr>
          <w:spacing w:val="-36"/>
        </w:rPr>
        <w:t> </w:t>
      </w:r>
      <w:r>
        <w:rPr/>
        <w:t>State could ban concealed carry but that the “right to carry</w:t>
      </w:r>
      <w:r>
        <w:rPr>
          <w:spacing w:val="3"/>
        </w:rPr>
        <w:t> </w:t>
      </w:r>
      <w:r>
        <w:rPr/>
        <w:t>arms</w:t>
      </w:r>
    </w:p>
    <w:p>
      <w:pPr>
        <w:pStyle w:val="BodyText"/>
        <w:ind w:right="1403"/>
      </w:pPr>
      <w:r>
        <w:rPr/>
        <w:t>. . . in full open view” was “guaranteed by the Constitution of the United States.” </w:t>
      </w:r>
      <w:r>
        <w:rPr>
          <w:i/>
        </w:rPr>
        <w:t>Id.</w:t>
      </w:r>
      <w:r>
        <w:rPr/>
        <w:t>, at 489–490 (internal quotation marks omitted).</w:t>
      </w:r>
    </w:p>
    <w:p>
      <w:pPr>
        <w:pStyle w:val="BodyText"/>
        <w:ind w:right="1403" w:firstLine="219"/>
      </w:pPr>
      <w:r>
        <w:rPr/>
        <w:t>These</w:t>
      </w:r>
      <w:r>
        <w:rPr>
          <w:spacing w:val="-13"/>
        </w:rPr>
        <w:t> </w:t>
      </w:r>
      <w:r>
        <w:rPr/>
        <w:t>cases</w:t>
      </w:r>
      <w:r>
        <w:rPr>
          <w:spacing w:val="-13"/>
        </w:rPr>
        <w:t> </w:t>
      </w:r>
      <w:r>
        <w:rPr/>
        <w:t>show</w:t>
      </w:r>
      <w:r>
        <w:rPr>
          <w:spacing w:val="-12"/>
        </w:rPr>
        <w:t> </w:t>
      </w:r>
      <w:r>
        <w:rPr/>
        <w:t>that,</w:t>
      </w:r>
      <w:r>
        <w:rPr>
          <w:spacing w:val="-14"/>
        </w:rPr>
        <w:t> </w:t>
      </w:r>
      <w:r>
        <w:rPr/>
        <w:t>with</w:t>
      </w:r>
      <w:r>
        <w:rPr>
          <w:spacing w:val="-12"/>
        </w:rPr>
        <w:t> </w:t>
      </w:r>
      <w:r>
        <w:rPr/>
        <w:t>few</w:t>
      </w:r>
      <w:r>
        <w:rPr>
          <w:spacing w:val="-12"/>
        </w:rPr>
        <w:t> </w:t>
      </w:r>
      <w:r>
        <w:rPr/>
        <w:t>exceptions,</w:t>
      </w:r>
      <w:r>
        <w:rPr>
          <w:position w:val="6"/>
          <w:sz w:val="14"/>
        </w:rPr>
        <w:t>5</w:t>
      </w:r>
      <w:r>
        <w:rPr>
          <w:spacing w:val="9"/>
          <w:position w:val="6"/>
          <w:sz w:val="14"/>
        </w:rPr>
        <w:t> </w:t>
      </w:r>
      <w:r>
        <w:rPr/>
        <w:t>courts</w:t>
      </w:r>
      <w:r>
        <w:rPr>
          <w:spacing w:val="-12"/>
        </w:rPr>
        <w:t> </w:t>
      </w:r>
      <w:r>
        <w:rPr/>
        <w:t>in</w:t>
      </w:r>
      <w:r>
        <w:rPr>
          <w:spacing w:val="-12"/>
        </w:rPr>
        <w:t> </w:t>
      </w:r>
      <w:r>
        <w:rPr/>
        <w:t>the antebellum period understood the right to bear arms as in- cluding the right to carry in public for</w:t>
      </w:r>
      <w:r>
        <w:rPr>
          <w:spacing w:val="-6"/>
        </w:rPr>
        <w:t> </w:t>
      </w:r>
      <w:r>
        <w:rPr/>
        <w:t>self-defense.</w:t>
      </w:r>
    </w:p>
    <w:p>
      <w:pPr>
        <w:pStyle w:val="BodyText"/>
        <w:spacing w:before="120"/>
        <w:ind w:left="0" w:right="0"/>
        <w:jc w:val="center"/>
      </w:pPr>
      <w:r>
        <w:rPr>
          <w:w w:val="99"/>
        </w:rPr>
        <w:t>C</w:t>
      </w:r>
    </w:p>
    <w:p>
      <w:pPr>
        <w:pStyle w:val="BodyText"/>
        <w:spacing w:before="59"/>
        <w:ind w:left="1405" w:firstLine="219"/>
        <w:rPr>
          <w:sz w:val="14"/>
        </w:rPr>
      </w:pPr>
      <w:r>
        <w:rPr/>
        <w:t>Finally, in the wake of the Civil War, “there was an out- pouring of discussion of the Second Amendment in Con- gress and in public discourse, as people debated whether and how to secure constitutional rights for newly free slaves.” </w:t>
      </w:r>
      <w:r>
        <w:rPr>
          <w:i/>
        </w:rPr>
        <w:t>Heller</w:t>
      </w:r>
      <w:r>
        <w:rPr/>
        <w:t>, 554 U. S., at 614. These discussions con- firm that the Second Amendment right to bear arms was understood to protect public carry at the time the Four- teenth Amendment was ratified.</w:t>
      </w:r>
      <w:r>
        <w:rPr>
          <w:position w:val="6"/>
          <w:sz w:val="14"/>
        </w:rPr>
        <w:t>6</w:t>
      </w:r>
    </w:p>
    <w:p>
      <w:pPr>
        <w:pStyle w:val="BodyText"/>
        <w:spacing w:before="1"/>
        <w:ind w:firstLine="219"/>
      </w:pPr>
      <w:r>
        <w:rPr/>
        <w:t>As I have previously explained, “Southern anxiety about an</w:t>
      </w:r>
      <w:r>
        <w:rPr>
          <w:spacing w:val="-7"/>
        </w:rPr>
        <w:t> </w:t>
      </w:r>
      <w:r>
        <w:rPr/>
        <w:t>uprising</w:t>
      </w:r>
      <w:r>
        <w:rPr>
          <w:spacing w:val="-6"/>
        </w:rPr>
        <w:t> </w:t>
      </w:r>
      <w:r>
        <w:rPr/>
        <w:t>among</w:t>
      </w:r>
      <w:r>
        <w:rPr>
          <w:spacing w:val="-7"/>
        </w:rPr>
        <w:t> </w:t>
      </w:r>
      <w:r>
        <w:rPr/>
        <w:t>the</w:t>
      </w:r>
      <w:r>
        <w:rPr>
          <w:spacing w:val="-7"/>
        </w:rPr>
        <w:t> </w:t>
      </w:r>
      <w:r>
        <w:rPr/>
        <w:t>newly</w:t>
      </w:r>
      <w:r>
        <w:rPr>
          <w:spacing w:val="-7"/>
        </w:rPr>
        <w:t> </w:t>
      </w:r>
      <w:r>
        <w:rPr/>
        <w:t>freed</w:t>
      </w:r>
      <w:r>
        <w:rPr>
          <w:spacing w:val="-7"/>
        </w:rPr>
        <w:t> </w:t>
      </w:r>
      <w:r>
        <w:rPr/>
        <w:t>slaves</w:t>
      </w:r>
      <w:r>
        <w:rPr>
          <w:spacing w:val="-7"/>
        </w:rPr>
        <w:t> </w:t>
      </w:r>
      <w:r>
        <w:rPr/>
        <w:t>peaked”</w:t>
      </w:r>
      <w:r>
        <w:rPr>
          <w:spacing w:val="-7"/>
        </w:rPr>
        <w:t> </w:t>
      </w:r>
      <w:r>
        <w:rPr/>
        <w:t>after</w:t>
      </w:r>
      <w:r>
        <w:rPr>
          <w:spacing w:val="-7"/>
        </w:rPr>
        <w:t> </w:t>
      </w:r>
      <w:r>
        <w:rPr/>
        <w:t>the Civil War. </w:t>
      </w:r>
      <w:r>
        <w:rPr>
          <w:i/>
        </w:rPr>
        <w:t>McDonald</w:t>
      </w:r>
      <w:r>
        <w:rPr/>
        <w:t>, 561 U. S., at 846 (opinion</w:t>
      </w:r>
      <w:r>
        <w:rPr>
          <w:spacing w:val="-31"/>
        </w:rPr>
        <w:t> </w:t>
      </w:r>
      <w:r>
        <w:rPr/>
        <w:t>concurring in part and concurring in judgment). Acting on this fear, States of the “old Confederacy” engaged in “systematic ef- forts” to disarm recently freed slaves and many of</w:t>
      </w:r>
      <w:r>
        <w:rPr>
          <w:spacing w:val="51"/>
        </w:rPr>
        <w:t> </w:t>
      </w:r>
      <w:r>
        <w:rPr/>
        <w:t>the 180,000 blacks who served in the Union Army. </w:t>
      </w:r>
      <w:r>
        <w:rPr>
          <w:i/>
        </w:rPr>
        <w:t>Id.</w:t>
      </w:r>
      <w:r>
        <w:rPr/>
        <w:t>, at</w:t>
      </w:r>
      <w:r>
        <w:rPr>
          <w:spacing w:val="9"/>
        </w:rPr>
        <w:t> </w:t>
      </w:r>
      <w:r>
        <w:rPr/>
        <w:t>847</w:t>
      </w:r>
    </w:p>
    <w:p>
      <w:pPr>
        <w:spacing w:line="216" w:lineRule="exact" w:before="202"/>
        <w:ind w:left="1404" w:right="0" w:firstLine="0"/>
        <w:jc w:val="left"/>
        <w:rPr>
          <w:sz w:val="18"/>
        </w:rPr>
      </w:pPr>
      <w:r>
        <w:rPr>
          <w:sz w:val="18"/>
        </w:rPr>
        <w:t>——————</w:t>
      </w:r>
    </w:p>
    <w:p>
      <w:pPr>
        <w:spacing w:before="0"/>
        <w:ind w:left="1404" w:right="1404" w:firstLine="180"/>
        <w:jc w:val="both"/>
        <w:rPr>
          <w:sz w:val="18"/>
        </w:rPr>
      </w:pPr>
      <w:r>
        <w:rPr>
          <w:position w:val="5"/>
          <w:sz w:val="12"/>
        </w:rPr>
        <w:t>5</w:t>
      </w:r>
      <w:r>
        <w:rPr>
          <w:spacing w:val="-13"/>
          <w:position w:val="5"/>
          <w:sz w:val="12"/>
        </w:rPr>
        <w:t> </w:t>
      </w:r>
      <w:r>
        <w:rPr>
          <w:sz w:val="18"/>
        </w:rPr>
        <w:t>In</w:t>
      </w:r>
      <w:r>
        <w:rPr>
          <w:spacing w:val="-8"/>
          <w:sz w:val="18"/>
        </w:rPr>
        <w:t> </w:t>
      </w:r>
      <w:r>
        <w:rPr>
          <w:i/>
          <w:sz w:val="18"/>
        </w:rPr>
        <w:t>State</w:t>
      </w:r>
      <w:r>
        <w:rPr>
          <w:i/>
          <w:spacing w:val="-9"/>
          <w:sz w:val="18"/>
        </w:rPr>
        <w:t> </w:t>
      </w:r>
      <w:r>
        <w:rPr>
          <w:sz w:val="18"/>
        </w:rPr>
        <w:t>v.</w:t>
      </w:r>
      <w:r>
        <w:rPr>
          <w:spacing w:val="-8"/>
          <w:sz w:val="18"/>
        </w:rPr>
        <w:t> </w:t>
      </w:r>
      <w:r>
        <w:rPr>
          <w:i/>
          <w:sz w:val="18"/>
        </w:rPr>
        <w:t>Buzzard</w:t>
      </w:r>
      <w:r>
        <w:rPr>
          <w:sz w:val="18"/>
        </w:rPr>
        <w:t>,</w:t>
      </w:r>
      <w:r>
        <w:rPr>
          <w:spacing w:val="-9"/>
          <w:sz w:val="18"/>
        </w:rPr>
        <w:t> </w:t>
      </w:r>
      <w:r>
        <w:rPr>
          <w:sz w:val="18"/>
        </w:rPr>
        <w:t>4</w:t>
      </w:r>
      <w:r>
        <w:rPr>
          <w:spacing w:val="-8"/>
          <w:sz w:val="18"/>
        </w:rPr>
        <w:t> </w:t>
      </w:r>
      <w:r>
        <w:rPr>
          <w:sz w:val="18"/>
        </w:rPr>
        <w:t>Ark.</w:t>
      </w:r>
      <w:r>
        <w:rPr>
          <w:spacing w:val="-8"/>
          <w:sz w:val="18"/>
        </w:rPr>
        <w:t> </w:t>
      </w:r>
      <w:r>
        <w:rPr>
          <w:sz w:val="18"/>
        </w:rPr>
        <w:t>18</w:t>
      </w:r>
      <w:r>
        <w:rPr>
          <w:spacing w:val="-8"/>
          <w:sz w:val="18"/>
        </w:rPr>
        <w:t> </w:t>
      </w:r>
      <w:r>
        <w:rPr>
          <w:sz w:val="18"/>
        </w:rPr>
        <w:t>(1842),</w:t>
      </w:r>
      <w:r>
        <w:rPr>
          <w:spacing w:val="-9"/>
          <w:sz w:val="18"/>
        </w:rPr>
        <w:t> </w:t>
      </w:r>
      <w:r>
        <w:rPr>
          <w:sz w:val="18"/>
        </w:rPr>
        <w:t>the</w:t>
      </w:r>
      <w:r>
        <w:rPr>
          <w:spacing w:val="-8"/>
          <w:sz w:val="18"/>
        </w:rPr>
        <w:t> </w:t>
      </w:r>
      <w:r>
        <w:rPr>
          <w:sz w:val="18"/>
        </w:rPr>
        <w:t>Supreme</w:t>
      </w:r>
      <w:r>
        <w:rPr>
          <w:spacing w:val="-8"/>
          <w:sz w:val="18"/>
        </w:rPr>
        <w:t> </w:t>
      </w:r>
      <w:r>
        <w:rPr>
          <w:sz w:val="18"/>
        </w:rPr>
        <w:t>Court</w:t>
      </w:r>
      <w:r>
        <w:rPr>
          <w:spacing w:val="-8"/>
          <w:sz w:val="18"/>
        </w:rPr>
        <w:t> </w:t>
      </w:r>
      <w:r>
        <w:rPr>
          <w:sz w:val="18"/>
        </w:rPr>
        <w:t>of</w:t>
      </w:r>
      <w:r>
        <w:rPr>
          <w:spacing w:val="-9"/>
          <w:sz w:val="18"/>
        </w:rPr>
        <w:t> </w:t>
      </w:r>
      <w:r>
        <w:rPr>
          <w:sz w:val="18"/>
        </w:rPr>
        <w:t>Arkansas upheld</w:t>
      </w:r>
      <w:r>
        <w:rPr>
          <w:spacing w:val="-14"/>
          <w:sz w:val="18"/>
        </w:rPr>
        <w:t> </w:t>
      </w:r>
      <w:r>
        <w:rPr>
          <w:sz w:val="18"/>
        </w:rPr>
        <w:t>a</w:t>
      </w:r>
      <w:r>
        <w:rPr>
          <w:spacing w:val="-13"/>
          <w:sz w:val="18"/>
        </w:rPr>
        <w:t> </w:t>
      </w:r>
      <w:r>
        <w:rPr>
          <w:sz w:val="18"/>
        </w:rPr>
        <w:t>law</w:t>
      </w:r>
      <w:r>
        <w:rPr>
          <w:spacing w:val="-13"/>
          <w:sz w:val="18"/>
        </w:rPr>
        <w:t> </w:t>
      </w:r>
      <w:r>
        <w:rPr>
          <w:sz w:val="18"/>
        </w:rPr>
        <w:t>that</w:t>
      </w:r>
      <w:r>
        <w:rPr>
          <w:spacing w:val="-14"/>
          <w:sz w:val="18"/>
        </w:rPr>
        <w:t> </w:t>
      </w:r>
      <w:r>
        <w:rPr>
          <w:sz w:val="18"/>
        </w:rPr>
        <w:t>prohibited</w:t>
      </w:r>
      <w:r>
        <w:rPr>
          <w:spacing w:val="-13"/>
          <w:sz w:val="18"/>
        </w:rPr>
        <w:t> </w:t>
      </w:r>
      <w:r>
        <w:rPr>
          <w:sz w:val="18"/>
        </w:rPr>
        <w:t>concealed</w:t>
      </w:r>
      <w:r>
        <w:rPr>
          <w:spacing w:val="-13"/>
          <w:sz w:val="18"/>
        </w:rPr>
        <w:t> </w:t>
      </w:r>
      <w:r>
        <w:rPr>
          <w:sz w:val="18"/>
        </w:rPr>
        <w:t>carry.</w:t>
      </w:r>
      <w:r>
        <w:rPr>
          <w:spacing w:val="23"/>
          <w:sz w:val="18"/>
        </w:rPr>
        <w:t> </w:t>
      </w:r>
      <w:r>
        <w:rPr>
          <w:i/>
          <w:sz w:val="18"/>
        </w:rPr>
        <w:t>Id.,</w:t>
      </w:r>
      <w:r>
        <w:rPr>
          <w:i/>
          <w:spacing w:val="-14"/>
          <w:sz w:val="18"/>
        </w:rPr>
        <w:t> </w:t>
      </w:r>
      <w:r>
        <w:rPr>
          <w:sz w:val="18"/>
        </w:rPr>
        <w:t>at</w:t>
      </w:r>
      <w:r>
        <w:rPr>
          <w:spacing w:val="-13"/>
          <w:sz w:val="18"/>
        </w:rPr>
        <w:t> </w:t>
      </w:r>
      <w:r>
        <w:rPr>
          <w:sz w:val="18"/>
        </w:rPr>
        <w:t>27</w:t>
      </w:r>
      <w:r>
        <w:rPr>
          <w:spacing w:val="-14"/>
          <w:sz w:val="18"/>
        </w:rPr>
        <w:t> </w:t>
      </w:r>
      <w:r>
        <w:rPr>
          <w:sz w:val="18"/>
        </w:rPr>
        <w:t>(opinion</w:t>
      </w:r>
      <w:r>
        <w:rPr>
          <w:spacing w:val="-13"/>
          <w:sz w:val="18"/>
        </w:rPr>
        <w:t> </w:t>
      </w:r>
      <w:r>
        <w:rPr>
          <w:sz w:val="18"/>
        </w:rPr>
        <w:t>of</w:t>
      </w:r>
      <w:r>
        <w:rPr>
          <w:spacing w:val="-13"/>
          <w:sz w:val="18"/>
        </w:rPr>
        <w:t> </w:t>
      </w:r>
      <w:r>
        <w:rPr>
          <w:sz w:val="18"/>
        </w:rPr>
        <w:t>Ringo,</w:t>
      </w:r>
    </w:p>
    <w:p>
      <w:pPr>
        <w:spacing w:before="0"/>
        <w:ind w:left="1404" w:right="1402" w:firstLine="0"/>
        <w:jc w:val="both"/>
        <w:rPr>
          <w:sz w:val="18"/>
        </w:rPr>
      </w:pPr>
      <w:r>
        <w:rPr>
          <w:sz w:val="18"/>
        </w:rPr>
        <w:t>C. J.); </w:t>
      </w:r>
      <w:r>
        <w:rPr>
          <w:i/>
          <w:sz w:val="18"/>
        </w:rPr>
        <w:t>id.</w:t>
      </w:r>
      <w:r>
        <w:rPr>
          <w:sz w:val="18"/>
        </w:rPr>
        <w:t>, at 32 (opinion of Dickinson, J.); but see </w:t>
      </w:r>
      <w:r>
        <w:rPr>
          <w:i/>
          <w:sz w:val="18"/>
        </w:rPr>
        <w:t>id.</w:t>
      </w:r>
      <w:r>
        <w:rPr>
          <w:sz w:val="18"/>
        </w:rPr>
        <w:t>, at 34–35 (Lacy, J., dissenting).</w:t>
      </w:r>
    </w:p>
    <w:p>
      <w:pPr>
        <w:spacing w:before="0"/>
        <w:ind w:left="1404" w:right="1400" w:firstLine="180"/>
        <w:jc w:val="both"/>
        <w:rPr>
          <w:sz w:val="18"/>
        </w:rPr>
      </w:pPr>
      <w:r>
        <w:rPr>
          <w:position w:val="5"/>
          <w:sz w:val="12"/>
        </w:rPr>
        <w:t>6 </w:t>
      </w:r>
      <w:r>
        <w:rPr>
          <w:sz w:val="18"/>
        </w:rPr>
        <w:t>Although these discussions occurred well after the ratification of the Bill of Rights, </w:t>
      </w:r>
      <w:r>
        <w:rPr>
          <w:i/>
          <w:sz w:val="18"/>
        </w:rPr>
        <w:t>Heller </w:t>
      </w:r>
      <w:r>
        <w:rPr>
          <w:sz w:val="18"/>
        </w:rPr>
        <w:t>treated them as “instructive” in determining the meaning of the Second Amendment. 554 U. S., at 614</w:t>
      </w:r>
      <w:r>
        <w:rPr>
          <w:i/>
          <w:sz w:val="18"/>
        </w:rPr>
        <w:t>. </w:t>
      </w:r>
      <w:r>
        <w:rPr>
          <w:sz w:val="18"/>
        </w:rPr>
        <w:t>The discussions also inform our understanding of the right to keep and bear arms guar- anteed</w:t>
      </w:r>
      <w:r>
        <w:rPr>
          <w:spacing w:val="-13"/>
          <w:sz w:val="18"/>
        </w:rPr>
        <w:t> </w:t>
      </w:r>
      <w:r>
        <w:rPr>
          <w:sz w:val="18"/>
        </w:rPr>
        <w:t>by</w:t>
      </w:r>
      <w:r>
        <w:rPr>
          <w:spacing w:val="-13"/>
          <w:sz w:val="18"/>
        </w:rPr>
        <w:t> </w:t>
      </w:r>
      <w:r>
        <w:rPr>
          <w:sz w:val="18"/>
        </w:rPr>
        <w:t>the</w:t>
      </w:r>
      <w:r>
        <w:rPr>
          <w:spacing w:val="-12"/>
          <w:sz w:val="18"/>
        </w:rPr>
        <w:t> </w:t>
      </w:r>
      <w:r>
        <w:rPr>
          <w:sz w:val="18"/>
        </w:rPr>
        <w:t>Fourteenth</w:t>
      </w:r>
      <w:r>
        <w:rPr>
          <w:spacing w:val="-11"/>
          <w:sz w:val="18"/>
        </w:rPr>
        <w:t> </w:t>
      </w:r>
      <w:r>
        <w:rPr>
          <w:sz w:val="18"/>
        </w:rPr>
        <w:t>Amendment</w:t>
      </w:r>
      <w:r>
        <w:rPr>
          <w:spacing w:val="-12"/>
          <w:sz w:val="18"/>
        </w:rPr>
        <w:t> </w:t>
      </w:r>
      <w:r>
        <w:rPr>
          <w:sz w:val="18"/>
        </w:rPr>
        <w:t>as</w:t>
      </w:r>
      <w:r>
        <w:rPr>
          <w:spacing w:val="-11"/>
          <w:sz w:val="18"/>
        </w:rPr>
        <w:t> </w:t>
      </w:r>
      <w:r>
        <w:rPr>
          <w:sz w:val="18"/>
        </w:rPr>
        <w:t>a</w:t>
      </w:r>
      <w:r>
        <w:rPr>
          <w:spacing w:val="-12"/>
          <w:sz w:val="18"/>
        </w:rPr>
        <w:t> </w:t>
      </w:r>
      <w:r>
        <w:rPr>
          <w:sz w:val="18"/>
        </w:rPr>
        <w:t>privilege</w:t>
      </w:r>
      <w:r>
        <w:rPr>
          <w:spacing w:val="-11"/>
          <w:sz w:val="18"/>
        </w:rPr>
        <w:t> </w:t>
      </w:r>
      <w:r>
        <w:rPr>
          <w:sz w:val="18"/>
        </w:rPr>
        <w:t>of</w:t>
      </w:r>
      <w:r>
        <w:rPr>
          <w:spacing w:val="-12"/>
          <w:sz w:val="18"/>
        </w:rPr>
        <w:t> </w:t>
      </w:r>
      <w:r>
        <w:rPr>
          <w:sz w:val="18"/>
        </w:rPr>
        <w:t>American</w:t>
      </w:r>
      <w:r>
        <w:rPr>
          <w:spacing w:val="-12"/>
          <w:sz w:val="18"/>
        </w:rPr>
        <w:t> </w:t>
      </w:r>
      <w:r>
        <w:rPr>
          <w:sz w:val="18"/>
        </w:rPr>
        <w:t>citizen- ship. See </w:t>
      </w:r>
      <w:r>
        <w:rPr>
          <w:i/>
          <w:sz w:val="18"/>
        </w:rPr>
        <w:t>McDonald </w:t>
      </w:r>
      <w:r>
        <w:rPr>
          <w:sz w:val="18"/>
        </w:rPr>
        <w:t>v. </w:t>
      </w:r>
      <w:r>
        <w:rPr>
          <w:i/>
          <w:sz w:val="18"/>
        </w:rPr>
        <w:t>Chicago</w:t>
      </w:r>
      <w:r>
        <w:rPr>
          <w:sz w:val="18"/>
        </w:rPr>
        <w:t>, 561 U. S. 742, 837 (2010) (T</w:t>
      </w:r>
      <w:r>
        <w:rPr>
          <w:sz w:val="14"/>
        </w:rPr>
        <w:t>HOMAS</w:t>
      </w:r>
      <w:r>
        <w:rPr>
          <w:sz w:val="18"/>
        </w:rPr>
        <w:t>, J., concurring in part and concurring in</w:t>
      </w:r>
      <w:r>
        <w:rPr>
          <w:spacing w:val="-5"/>
          <w:sz w:val="18"/>
        </w:rPr>
        <w:t> </w:t>
      </w:r>
      <w:r>
        <w:rPr>
          <w:sz w:val="18"/>
        </w:rPr>
        <w:t>judgment).</w:t>
      </w:r>
    </w:p>
    <w:p>
      <w:pPr>
        <w:spacing w:after="0"/>
        <w:jc w:val="both"/>
        <w:rPr>
          <w:sz w:val="18"/>
        </w:rPr>
        <w:sectPr>
          <w:pgSz w:w="12240" w:h="15840"/>
          <w:pgMar w:header="2275" w:footer="0" w:top="2960" w:bottom="280" w:left="1720" w:right="1720"/>
        </w:sectPr>
      </w:pPr>
    </w:p>
    <w:p>
      <w:pPr>
        <w:pStyle w:val="BodyText"/>
        <w:spacing w:before="159"/>
        <w:ind w:right="1402"/>
      </w:pPr>
      <w:r>
        <w:rPr/>
        <w:t>(internal quotation marks omitted). “Throughout the South, armed parties, often consisting of ex-Confederate soldiers serving in the state militias, forcibly took firearms from newly freed slaves.” </w:t>
      </w:r>
      <w:r>
        <w:rPr>
          <w:i/>
        </w:rPr>
        <w:t>Id.</w:t>
      </w:r>
      <w:r>
        <w:rPr/>
        <w:t>, at 772 (majority opinion). In addition,</w:t>
      </w:r>
      <w:r>
        <w:rPr>
          <w:spacing w:val="-12"/>
        </w:rPr>
        <w:t> </w:t>
      </w:r>
      <w:r>
        <w:rPr/>
        <w:t>some</w:t>
      </w:r>
      <w:r>
        <w:rPr>
          <w:spacing w:val="-12"/>
        </w:rPr>
        <w:t> </w:t>
      </w:r>
      <w:r>
        <w:rPr/>
        <w:t>States</w:t>
      </w:r>
      <w:r>
        <w:rPr>
          <w:spacing w:val="-12"/>
        </w:rPr>
        <w:t> </w:t>
      </w:r>
      <w:r>
        <w:rPr/>
        <w:t>passed</w:t>
      </w:r>
      <w:r>
        <w:rPr>
          <w:spacing w:val="-11"/>
        </w:rPr>
        <w:t> </w:t>
      </w:r>
      <w:r>
        <w:rPr/>
        <w:t>laws</w:t>
      </w:r>
      <w:r>
        <w:rPr>
          <w:spacing w:val="-10"/>
        </w:rPr>
        <w:t> </w:t>
      </w:r>
      <w:r>
        <w:rPr/>
        <w:t>that</w:t>
      </w:r>
      <w:r>
        <w:rPr>
          <w:spacing w:val="-12"/>
        </w:rPr>
        <w:t> </w:t>
      </w:r>
      <w:r>
        <w:rPr/>
        <w:t>explicitly</w:t>
      </w:r>
      <w:r>
        <w:rPr>
          <w:spacing w:val="-11"/>
        </w:rPr>
        <w:t> </w:t>
      </w:r>
      <w:r>
        <w:rPr/>
        <w:t>prohibited blacks</w:t>
      </w:r>
      <w:r>
        <w:rPr>
          <w:spacing w:val="-10"/>
        </w:rPr>
        <w:t> </w:t>
      </w:r>
      <w:r>
        <w:rPr/>
        <w:t>from</w:t>
      </w:r>
      <w:r>
        <w:rPr>
          <w:spacing w:val="-8"/>
        </w:rPr>
        <w:t> </w:t>
      </w:r>
      <w:r>
        <w:rPr/>
        <w:t>carrying</w:t>
      </w:r>
      <w:r>
        <w:rPr>
          <w:spacing w:val="-8"/>
        </w:rPr>
        <w:t> </w:t>
      </w:r>
      <w:r>
        <w:rPr/>
        <w:t>arms</w:t>
      </w:r>
      <w:r>
        <w:rPr>
          <w:spacing w:val="-9"/>
        </w:rPr>
        <w:t> </w:t>
      </w:r>
      <w:r>
        <w:rPr/>
        <w:t>without</w:t>
      </w:r>
      <w:r>
        <w:rPr>
          <w:spacing w:val="-9"/>
        </w:rPr>
        <w:t> </w:t>
      </w:r>
      <w:r>
        <w:rPr/>
        <w:t>a</w:t>
      </w:r>
      <w:r>
        <w:rPr>
          <w:spacing w:val="-9"/>
        </w:rPr>
        <w:t> </w:t>
      </w:r>
      <w:r>
        <w:rPr/>
        <w:t>license</w:t>
      </w:r>
      <w:r>
        <w:rPr>
          <w:spacing w:val="-8"/>
        </w:rPr>
        <w:t> </w:t>
      </w:r>
      <w:r>
        <w:rPr/>
        <w:t>(a</w:t>
      </w:r>
      <w:r>
        <w:rPr>
          <w:spacing w:val="-10"/>
        </w:rPr>
        <w:t> </w:t>
      </w:r>
      <w:r>
        <w:rPr/>
        <w:t>requirement not imposed on white citizens) or barred blacks from pos- sessing arms altogether. See Cottrol &amp; Diamond, The Sec- ond Amendment: Toward an Afro–Americanist</w:t>
      </w:r>
      <w:r>
        <w:rPr>
          <w:spacing w:val="-33"/>
        </w:rPr>
        <w:t> </w:t>
      </w:r>
      <w:r>
        <w:rPr/>
        <w:t>Reconsider- ation, 80 Geo. L. J. 309, 344–345 (1991) (compiling laws from Alabama, Louisiana, and</w:t>
      </w:r>
      <w:r>
        <w:rPr>
          <w:spacing w:val="-2"/>
        </w:rPr>
        <w:t> </w:t>
      </w:r>
      <w:r>
        <w:rPr/>
        <w:t>Mississippi).</w:t>
      </w:r>
    </w:p>
    <w:p>
      <w:pPr>
        <w:pStyle w:val="BodyText"/>
        <w:spacing w:before="1"/>
        <w:ind w:firstLine="219"/>
      </w:pPr>
      <w:r>
        <w:rPr/>
        <w:t>The Federal Government acknowledged that these abuses violated blacks’ fundamental right to carry arms in public. In 1866, a report of the Commissioner of the Freed- men’s Bureau recognized that “[t]he civil law [of</w:t>
      </w:r>
      <w:r>
        <w:rPr>
          <w:spacing w:val="-31"/>
        </w:rPr>
        <w:t> </w:t>
      </w:r>
      <w:r>
        <w:rPr/>
        <w:t>Kentucky] prohibits the colored man from bearing arms” and con- cluded</w:t>
      </w:r>
      <w:r>
        <w:rPr>
          <w:spacing w:val="-17"/>
        </w:rPr>
        <w:t> </w:t>
      </w:r>
      <w:r>
        <w:rPr/>
        <w:t>that</w:t>
      </w:r>
      <w:r>
        <w:rPr>
          <w:spacing w:val="-17"/>
        </w:rPr>
        <w:t> </w:t>
      </w:r>
      <w:r>
        <w:rPr/>
        <w:t>such</w:t>
      </w:r>
      <w:r>
        <w:rPr>
          <w:spacing w:val="-17"/>
        </w:rPr>
        <w:t> </w:t>
      </w:r>
      <w:r>
        <w:rPr/>
        <w:t>a</w:t>
      </w:r>
      <w:r>
        <w:rPr>
          <w:spacing w:val="-16"/>
        </w:rPr>
        <w:t> </w:t>
      </w:r>
      <w:r>
        <w:rPr/>
        <w:t>restriction</w:t>
      </w:r>
      <w:r>
        <w:rPr>
          <w:spacing w:val="-18"/>
        </w:rPr>
        <w:t> </w:t>
      </w:r>
      <w:r>
        <w:rPr/>
        <w:t>infringed</w:t>
      </w:r>
      <w:r>
        <w:rPr>
          <w:spacing w:val="-17"/>
        </w:rPr>
        <w:t> </w:t>
      </w:r>
      <w:r>
        <w:rPr/>
        <w:t>“the</w:t>
      </w:r>
      <w:r>
        <w:rPr>
          <w:spacing w:val="-16"/>
        </w:rPr>
        <w:t> </w:t>
      </w:r>
      <w:r>
        <w:rPr/>
        <w:t>right</w:t>
      </w:r>
      <w:r>
        <w:rPr>
          <w:spacing w:val="-17"/>
        </w:rPr>
        <w:t> </w:t>
      </w:r>
      <w:r>
        <w:rPr/>
        <w:t>of</w:t>
      </w:r>
      <w:r>
        <w:rPr>
          <w:spacing w:val="-17"/>
        </w:rPr>
        <w:t> </w:t>
      </w:r>
      <w:r>
        <w:rPr/>
        <w:t>the</w:t>
      </w:r>
      <w:r>
        <w:rPr>
          <w:spacing w:val="-17"/>
        </w:rPr>
        <w:t> </w:t>
      </w:r>
      <w:r>
        <w:rPr/>
        <w:t>peo- ple to keep and bear arms as provided in the</w:t>
      </w:r>
      <w:r>
        <w:rPr>
          <w:spacing w:val="-36"/>
        </w:rPr>
        <w:t> </w:t>
      </w:r>
      <w:r>
        <w:rPr/>
        <w:t>Constitution.”</w:t>
      </w:r>
    </w:p>
    <w:p>
      <w:pPr>
        <w:pStyle w:val="BodyText"/>
        <w:ind w:right="1402"/>
      </w:pPr>
      <w:r>
        <w:rPr/>
        <w:t>H. R. Exec. Doc. No. 70, 39th Cong., 1st Sess., 233, 236. Similarly, a circular in a congressional Report acknowl- edged that “in some parts of [South Carolina,] armed par- ties are, without proper authority, engaged in seizing all fire-arms found in the hands of the freedmen . . . in plain and direct violation of their personal rights [to keep and bear</w:t>
      </w:r>
      <w:r>
        <w:rPr>
          <w:spacing w:val="-8"/>
        </w:rPr>
        <w:t> </w:t>
      </w:r>
      <w:r>
        <w:rPr/>
        <w:t>arms]</w:t>
      </w:r>
      <w:r>
        <w:rPr>
          <w:spacing w:val="-7"/>
        </w:rPr>
        <w:t> </w:t>
      </w:r>
      <w:r>
        <w:rPr/>
        <w:t>as</w:t>
      </w:r>
      <w:r>
        <w:rPr>
          <w:spacing w:val="-7"/>
        </w:rPr>
        <w:t> </w:t>
      </w:r>
      <w:r>
        <w:rPr/>
        <w:t>guaranteed</w:t>
      </w:r>
      <w:r>
        <w:rPr>
          <w:spacing w:val="-7"/>
        </w:rPr>
        <w:t> </w:t>
      </w:r>
      <w:r>
        <w:rPr/>
        <w:t>by</w:t>
      </w:r>
      <w:r>
        <w:rPr>
          <w:spacing w:val="-7"/>
        </w:rPr>
        <w:t> </w:t>
      </w:r>
      <w:r>
        <w:rPr/>
        <w:t>the</w:t>
      </w:r>
      <w:r>
        <w:rPr>
          <w:spacing w:val="-7"/>
        </w:rPr>
        <w:t> </w:t>
      </w:r>
      <w:r>
        <w:rPr/>
        <w:t>Constitution</w:t>
      </w:r>
      <w:r>
        <w:rPr>
          <w:spacing w:val="-8"/>
        </w:rPr>
        <w:t> </w:t>
      </w:r>
      <w:r>
        <w:rPr/>
        <w:t>of</w:t>
      </w:r>
      <w:r>
        <w:rPr>
          <w:spacing w:val="-7"/>
        </w:rPr>
        <w:t> </w:t>
      </w:r>
      <w:r>
        <w:rPr/>
        <w:t>the</w:t>
      </w:r>
      <w:r>
        <w:rPr>
          <w:spacing w:val="-7"/>
        </w:rPr>
        <w:t> </w:t>
      </w:r>
      <w:r>
        <w:rPr/>
        <w:t>United States.” Joint Comm. on Reconstruction, H. R. Rep. No.</w:t>
      </w:r>
      <w:r>
        <w:rPr>
          <w:spacing w:val="-17"/>
        </w:rPr>
        <w:t> </w:t>
      </w:r>
      <w:r>
        <w:rPr/>
        <w:t>30, 39th</w:t>
      </w:r>
      <w:r>
        <w:rPr>
          <w:spacing w:val="-14"/>
        </w:rPr>
        <w:t> </w:t>
      </w:r>
      <w:r>
        <w:rPr/>
        <w:t>Cong.,</w:t>
      </w:r>
      <w:r>
        <w:rPr>
          <w:spacing w:val="-12"/>
        </w:rPr>
        <w:t> </w:t>
      </w:r>
      <w:r>
        <w:rPr/>
        <w:t>1st</w:t>
      </w:r>
      <w:r>
        <w:rPr>
          <w:spacing w:val="-13"/>
        </w:rPr>
        <w:t> </w:t>
      </w:r>
      <w:r>
        <w:rPr/>
        <w:t>Sess.,</w:t>
      </w:r>
      <w:r>
        <w:rPr>
          <w:spacing w:val="-13"/>
        </w:rPr>
        <w:t> </w:t>
      </w:r>
      <w:r>
        <w:rPr/>
        <w:t>229</w:t>
      </w:r>
      <w:r>
        <w:rPr>
          <w:spacing w:val="-13"/>
        </w:rPr>
        <w:t> </w:t>
      </w:r>
      <w:r>
        <w:rPr/>
        <w:t>(1866)</w:t>
      </w:r>
      <w:r>
        <w:rPr>
          <w:spacing w:val="-13"/>
        </w:rPr>
        <w:t> </w:t>
      </w:r>
      <w:r>
        <w:rPr/>
        <w:t>(Proposed</w:t>
      </w:r>
      <w:r>
        <w:rPr>
          <w:spacing w:val="-13"/>
        </w:rPr>
        <w:t> </w:t>
      </w:r>
      <w:r>
        <w:rPr/>
        <w:t>Circular</w:t>
      </w:r>
      <w:r>
        <w:rPr>
          <w:spacing w:val="-13"/>
        </w:rPr>
        <w:t> </w:t>
      </w:r>
      <w:r>
        <w:rPr/>
        <w:t>of</w:t>
      </w:r>
      <w:r>
        <w:rPr>
          <w:spacing w:val="-13"/>
        </w:rPr>
        <w:t> </w:t>
      </w:r>
      <w:r>
        <w:rPr/>
        <w:t>Brig- adier Gen. R. Saxton). The circular noted the “peaceful</w:t>
      </w:r>
      <w:r>
        <w:rPr>
          <w:spacing w:val="-22"/>
        </w:rPr>
        <w:t> </w:t>
      </w:r>
      <w:r>
        <w:rPr/>
        <w:t>and orderly</w:t>
      </w:r>
      <w:r>
        <w:rPr>
          <w:spacing w:val="-13"/>
        </w:rPr>
        <w:t> </w:t>
      </w:r>
      <w:r>
        <w:rPr/>
        <w:t>conduct”</w:t>
      </w:r>
      <w:r>
        <w:rPr>
          <w:spacing w:val="-13"/>
        </w:rPr>
        <w:t> </w:t>
      </w:r>
      <w:r>
        <w:rPr/>
        <w:t>of</w:t>
      </w:r>
      <w:r>
        <w:rPr>
          <w:spacing w:val="-13"/>
        </w:rPr>
        <w:t> </w:t>
      </w:r>
      <w:r>
        <w:rPr/>
        <w:t>freed</w:t>
      </w:r>
      <w:r>
        <w:rPr>
          <w:spacing w:val="-13"/>
        </w:rPr>
        <w:t> </w:t>
      </w:r>
      <w:r>
        <w:rPr/>
        <w:t>slaves</w:t>
      </w:r>
      <w:r>
        <w:rPr>
          <w:spacing w:val="-13"/>
        </w:rPr>
        <w:t> </w:t>
      </w:r>
      <w:r>
        <w:rPr/>
        <w:t>when</w:t>
      </w:r>
      <w:r>
        <w:rPr>
          <w:spacing w:val="-13"/>
        </w:rPr>
        <w:t> </w:t>
      </w:r>
      <w:r>
        <w:rPr/>
        <w:t>carrying</w:t>
      </w:r>
      <w:r>
        <w:rPr>
          <w:spacing w:val="-13"/>
        </w:rPr>
        <w:t> </w:t>
      </w:r>
      <w:r>
        <w:rPr/>
        <w:t>arms,</w:t>
      </w:r>
      <w:r>
        <w:rPr>
          <w:spacing w:val="-13"/>
        </w:rPr>
        <w:t> </w:t>
      </w:r>
      <w:r>
        <w:rPr/>
        <w:t>as</w:t>
      </w:r>
      <w:r>
        <w:rPr>
          <w:spacing w:val="-13"/>
        </w:rPr>
        <w:t> </w:t>
      </w:r>
      <w:r>
        <w:rPr>
          <w:spacing w:val="-3"/>
        </w:rPr>
        <w:t>well </w:t>
      </w:r>
      <w:r>
        <w:rPr/>
        <w:t>as their need “to kill game for subsistence, and to protect their crops from destruction by birds and animals,” clearly indicating that the bearing of arms occurs in public. </w:t>
      </w:r>
      <w:r>
        <w:rPr>
          <w:i/>
        </w:rPr>
        <w:t>Ibid. </w:t>
      </w:r>
      <w:r>
        <w:rPr/>
        <w:t>Finally, numerous Congressmen expressed dismay at the denial of blacks’ rights to bear arms when discussing the Civil Rights Act of 1866, the Freedmen’s Bureau Act of 1866, and the Fourteenth Amendment.  See Halbrook,</w:t>
      </w:r>
      <w:r>
        <w:rPr>
          <w:spacing w:val="7"/>
        </w:rPr>
        <w:t> </w:t>
      </w:r>
      <w:r>
        <w:rPr/>
        <w:t>The</w:t>
      </w:r>
    </w:p>
    <w:p>
      <w:pPr>
        <w:spacing w:after="0"/>
        <w:sectPr>
          <w:pgSz w:w="12240" w:h="15840"/>
          <w:pgMar w:header="2280" w:footer="0" w:top="2960" w:bottom="280" w:left="1720" w:right="1720"/>
        </w:sectPr>
      </w:pPr>
    </w:p>
    <w:p>
      <w:pPr>
        <w:pStyle w:val="BodyText"/>
        <w:spacing w:before="159"/>
        <w:ind w:right="1402"/>
      </w:pPr>
      <w:r>
        <w:rPr/>
        <w:t>Jurisprudence of the Second and Fourteenth</w:t>
      </w:r>
      <w:r>
        <w:rPr>
          <w:spacing w:val="-27"/>
        </w:rPr>
        <w:t> </w:t>
      </w:r>
      <w:r>
        <w:rPr/>
        <w:t>Amendments, 4 Geo. Mason L. Rev. 1, 21–25</w:t>
      </w:r>
      <w:r>
        <w:rPr>
          <w:spacing w:val="-2"/>
        </w:rPr>
        <w:t> </w:t>
      </w:r>
      <w:r>
        <w:rPr/>
        <w:t>(1981).</w:t>
      </w:r>
    </w:p>
    <w:p>
      <w:pPr>
        <w:pStyle w:val="BodyText"/>
        <w:ind w:right="1400" w:firstLine="219"/>
      </w:pPr>
      <w:r>
        <w:rPr/>
        <w:t>The importance of the right to carry arms in public dur- ing Reconstruction and thereafter cannot be overstated. “The</w:t>
      </w:r>
      <w:r>
        <w:rPr>
          <w:spacing w:val="-7"/>
        </w:rPr>
        <w:t> </w:t>
      </w:r>
      <w:r>
        <w:rPr/>
        <w:t>use</w:t>
      </w:r>
      <w:r>
        <w:rPr>
          <w:spacing w:val="-6"/>
        </w:rPr>
        <w:t> </w:t>
      </w:r>
      <w:r>
        <w:rPr/>
        <w:t>of</w:t>
      </w:r>
      <w:r>
        <w:rPr>
          <w:spacing w:val="-9"/>
        </w:rPr>
        <w:t> </w:t>
      </w:r>
      <w:r>
        <w:rPr/>
        <w:t>firearms</w:t>
      </w:r>
      <w:r>
        <w:rPr>
          <w:spacing w:val="-6"/>
        </w:rPr>
        <w:t> </w:t>
      </w:r>
      <w:r>
        <w:rPr/>
        <w:t>for</w:t>
      </w:r>
      <w:r>
        <w:rPr>
          <w:spacing w:val="-6"/>
        </w:rPr>
        <w:t> </w:t>
      </w:r>
      <w:r>
        <w:rPr/>
        <w:t>self-defense</w:t>
      </w:r>
      <w:r>
        <w:rPr>
          <w:spacing w:val="-6"/>
        </w:rPr>
        <w:t> </w:t>
      </w:r>
      <w:r>
        <w:rPr/>
        <w:t>was</w:t>
      </w:r>
      <w:r>
        <w:rPr>
          <w:spacing w:val="-7"/>
        </w:rPr>
        <w:t> </w:t>
      </w:r>
      <w:r>
        <w:rPr/>
        <w:t>often</w:t>
      </w:r>
      <w:r>
        <w:rPr>
          <w:spacing w:val="-7"/>
        </w:rPr>
        <w:t> </w:t>
      </w:r>
      <w:r>
        <w:rPr/>
        <w:t>the</w:t>
      </w:r>
      <w:r>
        <w:rPr>
          <w:spacing w:val="-6"/>
        </w:rPr>
        <w:t> </w:t>
      </w:r>
      <w:r>
        <w:rPr/>
        <w:t>only</w:t>
      </w:r>
      <w:r>
        <w:rPr>
          <w:spacing w:val="-6"/>
        </w:rPr>
        <w:t> </w:t>
      </w:r>
      <w:r>
        <w:rPr/>
        <w:t>way black citizens could protect themselves from mob</w:t>
      </w:r>
      <w:r>
        <w:rPr>
          <w:spacing w:val="-32"/>
        </w:rPr>
        <w:t> </w:t>
      </w:r>
      <w:r>
        <w:rPr/>
        <w:t>violence.” </w:t>
      </w:r>
      <w:r>
        <w:rPr>
          <w:i/>
        </w:rPr>
        <w:t>McDonald</w:t>
      </w:r>
      <w:r>
        <w:rPr/>
        <w:t>, 561 U. S., at 857 (opinion of T</w:t>
      </w:r>
      <w:r>
        <w:rPr>
          <w:sz w:val="18"/>
        </w:rPr>
        <w:t>HOMAS</w:t>
      </w:r>
      <w:r>
        <w:rPr/>
        <w:t>, J.). And, unfortunately, “[w]ithout federal enforcement of the inal- ienable right to keep and bear arms, . . . militias and mobs were tragically successful in waging a campaign of terror” against Southern blacks. </w:t>
      </w:r>
      <w:r>
        <w:rPr>
          <w:i/>
        </w:rPr>
        <w:t>Id.</w:t>
      </w:r>
      <w:r>
        <w:rPr/>
        <w:t>, at 856. On this record, it is clear that “the Framers of the Privileges or Immunities Clause</w:t>
      </w:r>
      <w:r>
        <w:rPr>
          <w:spacing w:val="-11"/>
        </w:rPr>
        <w:t> </w:t>
      </w:r>
      <w:r>
        <w:rPr/>
        <w:t>and</w:t>
      </w:r>
      <w:r>
        <w:rPr>
          <w:spacing w:val="-10"/>
        </w:rPr>
        <w:t> </w:t>
      </w:r>
      <w:r>
        <w:rPr/>
        <w:t>the</w:t>
      </w:r>
      <w:r>
        <w:rPr>
          <w:spacing w:val="-10"/>
        </w:rPr>
        <w:t> </w:t>
      </w:r>
      <w:r>
        <w:rPr/>
        <w:t>ratifying-era</w:t>
      </w:r>
      <w:r>
        <w:rPr>
          <w:spacing w:val="-10"/>
        </w:rPr>
        <w:t> </w:t>
      </w:r>
      <w:r>
        <w:rPr/>
        <w:t>public</w:t>
      </w:r>
      <w:r>
        <w:rPr>
          <w:spacing w:val="-10"/>
        </w:rPr>
        <w:t> </w:t>
      </w:r>
      <w:r>
        <w:rPr/>
        <w:t>understood—just</w:t>
      </w:r>
      <w:r>
        <w:rPr>
          <w:spacing w:val="-10"/>
        </w:rPr>
        <w:t> </w:t>
      </w:r>
      <w:r>
        <w:rPr/>
        <w:t>as</w:t>
      </w:r>
      <w:r>
        <w:rPr>
          <w:spacing w:val="-10"/>
        </w:rPr>
        <w:t> </w:t>
      </w:r>
      <w:r>
        <w:rPr/>
        <w:t>the Framers of the Second Amendment did—that the right to keep and bear arms” encompassed the right to carry arms in public for self-defense. </w:t>
      </w:r>
      <w:r>
        <w:rPr>
          <w:i/>
        </w:rPr>
        <w:t>Id.</w:t>
      </w:r>
      <w:r>
        <w:rPr/>
        <w:t>, at</w:t>
      </w:r>
      <w:r>
        <w:rPr>
          <w:spacing w:val="-2"/>
        </w:rPr>
        <w:t> </w:t>
      </w:r>
      <w:r>
        <w:rPr/>
        <w:t>858.</w:t>
      </w:r>
    </w:p>
    <w:p>
      <w:pPr>
        <w:pStyle w:val="BodyText"/>
        <w:ind w:right="1403" w:firstLine="219"/>
      </w:pPr>
      <w:r>
        <w:rPr/>
        <w:t>In short, the text of the Second Amendment and the his- tory</w:t>
      </w:r>
      <w:r>
        <w:rPr>
          <w:spacing w:val="-17"/>
        </w:rPr>
        <w:t> </w:t>
      </w:r>
      <w:r>
        <w:rPr/>
        <w:t>from</w:t>
      </w:r>
      <w:r>
        <w:rPr>
          <w:spacing w:val="-16"/>
        </w:rPr>
        <w:t> </w:t>
      </w:r>
      <w:r>
        <w:rPr/>
        <w:t>England,</w:t>
      </w:r>
      <w:r>
        <w:rPr>
          <w:spacing w:val="-17"/>
        </w:rPr>
        <w:t> </w:t>
      </w:r>
      <w:r>
        <w:rPr/>
        <w:t>the</w:t>
      </w:r>
      <w:r>
        <w:rPr>
          <w:spacing w:val="-16"/>
        </w:rPr>
        <w:t> </w:t>
      </w:r>
      <w:r>
        <w:rPr/>
        <w:t>founding</w:t>
      </w:r>
      <w:r>
        <w:rPr>
          <w:spacing w:val="-16"/>
        </w:rPr>
        <w:t> </w:t>
      </w:r>
      <w:r>
        <w:rPr/>
        <w:t>era,</w:t>
      </w:r>
      <w:r>
        <w:rPr>
          <w:spacing w:val="-17"/>
        </w:rPr>
        <w:t> </w:t>
      </w:r>
      <w:r>
        <w:rPr/>
        <w:t>the</w:t>
      </w:r>
      <w:r>
        <w:rPr>
          <w:spacing w:val="-16"/>
        </w:rPr>
        <w:t> </w:t>
      </w:r>
      <w:r>
        <w:rPr/>
        <w:t>antebellum</w:t>
      </w:r>
      <w:r>
        <w:rPr>
          <w:spacing w:val="-16"/>
        </w:rPr>
        <w:t> </w:t>
      </w:r>
      <w:r>
        <w:rPr/>
        <w:t>period, and Reconstruction leave no doubt that the right to “bear Arms” includes the individual right to carry in public in some</w:t>
      </w:r>
      <w:r>
        <w:rPr>
          <w:spacing w:val="-1"/>
        </w:rPr>
        <w:t> </w:t>
      </w:r>
      <w:r>
        <w:rPr/>
        <w:t>manner.</w:t>
      </w:r>
    </w:p>
    <w:p>
      <w:pPr>
        <w:pStyle w:val="BodyText"/>
        <w:spacing w:before="120"/>
        <w:ind w:left="1233" w:right="1233"/>
        <w:jc w:val="center"/>
      </w:pPr>
      <w:r>
        <w:rPr/>
        <w:t>III</w:t>
      </w:r>
    </w:p>
    <w:p>
      <w:pPr>
        <w:pStyle w:val="BodyText"/>
        <w:spacing w:before="60"/>
        <w:ind w:right="1404" w:firstLine="219"/>
      </w:pPr>
      <w:r>
        <w:rPr/>
        <w:t>Recognizing that the Constitution protects the right to carry arms in public does not mean that there is a “right</w:t>
      </w:r>
      <w:r>
        <w:rPr>
          <w:spacing w:val="-10"/>
        </w:rPr>
        <w:t> </w:t>
      </w:r>
      <w:r>
        <w:rPr>
          <w:spacing w:val="-6"/>
        </w:rPr>
        <w:t>to</w:t>
      </w:r>
    </w:p>
    <w:p>
      <w:pPr>
        <w:pStyle w:val="BodyText"/>
      </w:pPr>
      <w:r>
        <w:rPr/>
        <w:t>. . . carry any weapon whatsoever in any manner whatso- ever and for whatever purpose.” </w:t>
      </w:r>
      <w:r>
        <w:rPr>
          <w:i/>
        </w:rPr>
        <w:t>Heller</w:t>
      </w:r>
      <w:r>
        <w:rPr/>
        <w:t>, 554 U. S., at 626. “The</w:t>
      </w:r>
      <w:r>
        <w:rPr>
          <w:spacing w:val="-13"/>
        </w:rPr>
        <w:t> </w:t>
      </w:r>
      <w:r>
        <w:rPr/>
        <w:t>protections</w:t>
      </w:r>
      <w:r>
        <w:rPr>
          <w:spacing w:val="-12"/>
        </w:rPr>
        <w:t> </w:t>
      </w:r>
      <w:r>
        <w:rPr/>
        <w:t>enumerated</w:t>
      </w:r>
      <w:r>
        <w:rPr>
          <w:spacing w:val="-12"/>
        </w:rPr>
        <w:t> </w:t>
      </w:r>
      <w:r>
        <w:rPr/>
        <w:t>in</w:t>
      </w:r>
      <w:r>
        <w:rPr>
          <w:spacing w:val="-12"/>
        </w:rPr>
        <w:t> </w:t>
      </w:r>
      <w:r>
        <w:rPr/>
        <w:t>the</w:t>
      </w:r>
      <w:r>
        <w:rPr>
          <w:spacing w:val="-12"/>
        </w:rPr>
        <w:t> </w:t>
      </w:r>
      <w:r>
        <w:rPr/>
        <w:t>Second</w:t>
      </w:r>
      <w:r>
        <w:rPr>
          <w:spacing w:val="-12"/>
        </w:rPr>
        <w:t> </w:t>
      </w:r>
      <w:r>
        <w:rPr/>
        <w:t>Amendment</w:t>
      </w:r>
      <w:r>
        <w:rPr>
          <w:spacing w:val="-12"/>
        </w:rPr>
        <w:t> </w:t>
      </w:r>
      <w:r>
        <w:rPr/>
        <w:t>.</w:t>
      </w:r>
      <w:r>
        <w:rPr>
          <w:spacing w:val="-2"/>
        </w:rPr>
        <w:t> </w:t>
      </w:r>
      <w:r>
        <w:rPr/>
        <w:t>.</w:t>
      </w:r>
      <w:r>
        <w:rPr>
          <w:spacing w:val="-1"/>
        </w:rPr>
        <w:t> </w:t>
      </w:r>
      <w:r>
        <w:rPr/>
        <w:t>. are not absolute prohibitions against government regula- tion.” </w:t>
      </w:r>
      <w:r>
        <w:rPr>
          <w:i/>
        </w:rPr>
        <w:t>Voisine </w:t>
      </w:r>
      <w:r>
        <w:rPr/>
        <w:t>v. </w:t>
      </w:r>
      <w:r>
        <w:rPr>
          <w:i/>
        </w:rPr>
        <w:t>United States</w:t>
      </w:r>
      <w:r>
        <w:rPr/>
        <w:t>, 579 U. S.</w:t>
      </w:r>
      <w:r>
        <w:rPr>
          <w:u w:val="single"/>
        </w:rPr>
        <w:t> </w:t>
      </w:r>
      <w:r>
        <w:rPr/>
        <w:t>, (2016)  (T</w:t>
      </w:r>
      <w:r>
        <w:rPr>
          <w:sz w:val="18"/>
        </w:rPr>
        <w:t>HOMAS</w:t>
      </w:r>
      <w:r>
        <w:rPr/>
        <w:t>, J., dissenting) (slip op., at 17). States can</w:t>
      </w:r>
      <w:r>
        <w:rPr>
          <w:spacing w:val="-21"/>
        </w:rPr>
        <w:t> </w:t>
      </w:r>
      <w:r>
        <w:rPr/>
        <w:t>impose restrictions on an individual’s right to bear arms that are consistent with historical limitations. “Some laws, how- ever, broadly divest an individual of his Second Amend- ment rights” altogether. </w:t>
      </w:r>
      <w:r>
        <w:rPr>
          <w:i/>
        </w:rPr>
        <w:t>Ibid. </w:t>
      </w:r>
      <w:r>
        <w:rPr/>
        <w:t>This case gives us the ideal opportunity</w:t>
      </w:r>
      <w:r>
        <w:rPr>
          <w:spacing w:val="21"/>
        </w:rPr>
        <w:t> </w:t>
      </w:r>
      <w:r>
        <w:rPr/>
        <w:t>to</w:t>
      </w:r>
      <w:r>
        <w:rPr>
          <w:spacing w:val="21"/>
        </w:rPr>
        <w:t> </w:t>
      </w:r>
      <w:r>
        <w:rPr/>
        <w:t>at</w:t>
      </w:r>
      <w:r>
        <w:rPr>
          <w:spacing w:val="20"/>
        </w:rPr>
        <w:t> </w:t>
      </w:r>
      <w:r>
        <w:rPr/>
        <w:t>least</w:t>
      </w:r>
      <w:r>
        <w:rPr>
          <w:spacing w:val="19"/>
        </w:rPr>
        <w:t> </w:t>
      </w:r>
      <w:r>
        <w:rPr/>
        <w:t>begin</w:t>
      </w:r>
      <w:r>
        <w:rPr>
          <w:spacing w:val="22"/>
        </w:rPr>
        <w:t> </w:t>
      </w:r>
      <w:r>
        <w:rPr/>
        <w:t>analyzing</w:t>
      </w:r>
      <w:r>
        <w:rPr>
          <w:spacing w:val="21"/>
        </w:rPr>
        <w:t> </w:t>
      </w:r>
      <w:r>
        <w:rPr/>
        <w:t>which</w:t>
      </w:r>
      <w:r>
        <w:rPr>
          <w:spacing w:val="22"/>
        </w:rPr>
        <w:t> </w:t>
      </w:r>
      <w:r>
        <w:rPr/>
        <w:t>restrictions</w:t>
      </w:r>
    </w:p>
    <w:p>
      <w:pPr>
        <w:spacing w:after="0"/>
        <w:sectPr>
          <w:pgSz w:w="12240" w:h="15840"/>
          <w:pgMar w:header="2275" w:footer="0" w:top="2960" w:bottom="280" w:left="1720" w:right="1720"/>
        </w:sectPr>
      </w:pPr>
    </w:p>
    <w:p>
      <w:pPr>
        <w:pStyle w:val="BodyText"/>
        <w:spacing w:before="159"/>
        <w:ind w:right="1403"/>
      </w:pPr>
      <w:r>
        <w:rPr/>
        <w:t>are consistent with the historical scope of the right to bear arms.</w:t>
      </w:r>
    </w:p>
    <w:p>
      <w:pPr>
        <w:pStyle w:val="BodyText"/>
        <w:ind w:right="1402" w:firstLine="219"/>
      </w:pPr>
      <w:r>
        <w:rPr/>
        <w:t>It appears that a handful of States throughout the coun- try prohibit citizens from carrying arms in public unless they can establish “good cause” or a “justifiable need” for doing so. The majority of States, while regulating the car- rying of arms to varying degrees, have not imposed such a restriction, which amounts to a “[b]a[n] on the ability of most citizens to exercise an enumerated right.” </w:t>
      </w:r>
      <w:r>
        <w:rPr>
          <w:i/>
        </w:rPr>
        <w:t>Wrenn</w:t>
      </w:r>
      <w:r>
        <w:rPr/>
        <w:t>,</w:t>
      </w:r>
      <w:r>
        <w:rPr>
          <w:spacing w:val="-18"/>
        </w:rPr>
        <w:t> </w:t>
      </w:r>
      <w:r>
        <w:rPr/>
        <w:t>864</w:t>
      </w:r>
    </w:p>
    <w:p>
      <w:pPr>
        <w:pStyle w:val="BodyText"/>
        <w:ind w:right="1400"/>
      </w:pPr>
      <w:r>
        <w:rPr/>
        <w:t>F. 3d, at 666. The Courts of Appeals are squarely divided on the constitutionality of these onerous “justifiable need” or “good cause” restrictions. The D. C. Circuit has held</w:t>
      </w:r>
      <w:r>
        <w:rPr>
          <w:spacing w:val="-45"/>
        </w:rPr>
        <w:t> </w:t>
      </w:r>
      <w:r>
        <w:rPr/>
        <w:t>that a law limiting public carry to those with a “good reason to fear</w:t>
      </w:r>
      <w:r>
        <w:rPr>
          <w:spacing w:val="-13"/>
        </w:rPr>
        <w:t> </w:t>
      </w:r>
      <w:r>
        <w:rPr/>
        <w:t>injury</w:t>
      </w:r>
      <w:r>
        <w:rPr>
          <w:spacing w:val="-12"/>
        </w:rPr>
        <w:t> </w:t>
      </w:r>
      <w:r>
        <w:rPr/>
        <w:t>to</w:t>
      </w:r>
      <w:r>
        <w:rPr>
          <w:spacing w:val="-13"/>
        </w:rPr>
        <w:t> </w:t>
      </w:r>
      <w:r>
        <w:rPr/>
        <w:t>[their]</w:t>
      </w:r>
      <w:r>
        <w:rPr>
          <w:spacing w:val="-12"/>
        </w:rPr>
        <w:t> </w:t>
      </w:r>
      <w:r>
        <w:rPr/>
        <w:t>person</w:t>
      </w:r>
      <w:r>
        <w:rPr>
          <w:spacing w:val="-12"/>
        </w:rPr>
        <w:t> </w:t>
      </w:r>
      <w:r>
        <w:rPr/>
        <w:t>or</w:t>
      </w:r>
      <w:r>
        <w:rPr>
          <w:spacing w:val="-13"/>
        </w:rPr>
        <w:t> </w:t>
      </w:r>
      <w:r>
        <w:rPr/>
        <w:t>property”</w:t>
      </w:r>
      <w:r>
        <w:rPr>
          <w:spacing w:val="-12"/>
        </w:rPr>
        <w:t> </w:t>
      </w:r>
      <w:r>
        <w:rPr/>
        <w:t>violates</w:t>
      </w:r>
      <w:r>
        <w:rPr>
          <w:spacing w:val="-13"/>
        </w:rPr>
        <w:t> </w:t>
      </w:r>
      <w:r>
        <w:rPr/>
        <w:t>the</w:t>
      </w:r>
      <w:r>
        <w:rPr>
          <w:spacing w:val="-12"/>
        </w:rPr>
        <w:t> </w:t>
      </w:r>
      <w:r>
        <w:rPr/>
        <w:t>Second Amendment. </w:t>
      </w:r>
      <w:r>
        <w:rPr>
          <w:i/>
        </w:rPr>
        <w:t>Wrenn</w:t>
      </w:r>
      <w:r>
        <w:rPr/>
        <w:t>, 864 F. 3d, at 655 (internal quotation marks omitted).</w:t>
      </w:r>
      <w:r>
        <w:rPr>
          <w:position w:val="6"/>
          <w:sz w:val="14"/>
        </w:rPr>
        <w:t>7 </w:t>
      </w:r>
      <w:r>
        <w:rPr/>
        <w:t>By contrast, the First, Second, Third,</w:t>
      </w:r>
      <w:r>
        <w:rPr>
          <w:spacing w:val="-34"/>
        </w:rPr>
        <w:t> </w:t>
      </w:r>
      <w:r>
        <w:rPr/>
        <w:t>and Fourth Circuits have upheld the constitutionality of licens- ing schemes with “justifiable need” or “good reason” re- quirements,</w:t>
      </w:r>
      <w:r>
        <w:rPr>
          <w:spacing w:val="-14"/>
        </w:rPr>
        <w:t> </w:t>
      </w:r>
      <w:r>
        <w:rPr/>
        <w:t>applying</w:t>
      </w:r>
      <w:r>
        <w:rPr>
          <w:spacing w:val="-11"/>
        </w:rPr>
        <w:t> </w:t>
      </w:r>
      <w:r>
        <w:rPr/>
        <w:t>what</w:t>
      </w:r>
      <w:r>
        <w:rPr>
          <w:spacing w:val="-13"/>
        </w:rPr>
        <w:t> </w:t>
      </w:r>
      <w:r>
        <w:rPr/>
        <w:t>purported</w:t>
      </w:r>
      <w:r>
        <w:rPr>
          <w:spacing w:val="-12"/>
        </w:rPr>
        <w:t> </w:t>
      </w:r>
      <w:r>
        <w:rPr/>
        <w:t>to</w:t>
      </w:r>
      <w:r>
        <w:rPr>
          <w:spacing w:val="-12"/>
        </w:rPr>
        <w:t> </w:t>
      </w:r>
      <w:r>
        <w:rPr/>
        <w:t>be</w:t>
      </w:r>
      <w:r>
        <w:rPr>
          <w:spacing w:val="-13"/>
        </w:rPr>
        <w:t> </w:t>
      </w:r>
      <w:r>
        <w:rPr/>
        <w:t>an</w:t>
      </w:r>
      <w:r>
        <w:rPr>
          <w:spacing w:val="-12"/>
        </w:rPr>
        <w:t> </w:t>
      </w:r>
      <w:r>
        <w:rPr/>
        <w:t>intermediate scrutiny</w:t>
      </w:r>
      <w:r>
        <w:rPr>
          <w:spacing w:val="-15"/>
        </w:rPr>
        <w:t> </w:t>
      </w:r>
      <w:r>
        <w:rPr/>
        <w:t>standard.</w:t>
      </w:r>
      <w:r>
        <w:rPr>
          <w:spacing w:val="32"/>
        </w:rPr>
        <w:t> </w:t>
      </w:r>
      <w:r>
        <w:rPr/>
        <w:t>See</w:t>
      </w:r>
      <w:r>
        <w:rPr>
          <w:spacing w:val="-13"/>
        </w:rPr>
        <w:t> </w:t>
      </w:r>
      <w:r>
        <w:rPr>
          <w:i/>
        </w:rPr>
        <w:t>Gould</w:t>
      </w:r>
      <w:r>
        <w:rPr/>
        <w:t>,</w:t>
      </w:r>
      <w:r>
        <w:rPr>
          <w:spacing w:val="-14"/>
        </w:rPr>
        <w:t> </w:t>
      </w:r>
      <w:r>
        <w:rPr/>
        <w:t>907</w:t>
      </w:r>
      <w:r>
        <w:rPr>
          <w:spacing w:val="-14"/>
        </w:rPr>
        <w:t> </w:t>
      </w:r>
      <w:r>
        <w:rPr/>
        <w:t>F.</w:t>
      </w:r>
      <w:r>
        <w:rPr>
          <w:spacing w:val="-1"/>
        </w:rPr>
        <w:t> </w:t>
      </w:r>
      <w:r>
        <w:rPr/>
        <w:t>3d,</w:t>
      </w:r>
      <w:r>
        <w:rPr>
          <w:spacing w:val="-14"/>
        </w:rPr>
        <w:t> </w:t>
      </w:r>
      <w:r>
        <w:rPr/>
        <w:t>at</w:t>
      </w:r>
      <w:r>
        <w:rPr>
          <w:spacing w:val="-15"/>
        </w:rPr>
        <w:t> </w:t>
      </w:r>
      <w:r>
        <w:rPr/>
        <w:t>677;</w:t>
      </w:r>
      <w:r>
        <w:rPr>
          <w:spacing w:val="-14"/>
        </w:rPr>
        <w:t> </w:t>
      </w:r>
      <w:r>
        <w:rPr>
          <w:i/>
        </w:rPr>
        <w:t>Kachalsky</w:t>
      </w:r>
      <w:r>
        <w:rPr/>
        <w:t>, 701 F. 3d, at 101; </w:t>
      </w:r>
      <w:r>
        <w:rPr>
          <w:i/>
        </w:rPr>
        <w:t>Drake</w:t>
      </w:r>
      <w:r>
        <w:rPr/>
        <w:t>, 724 F. 3d, at 440; </w:t>
      </w:r>
      <w:r>
        <w:rPr>
          <w:i/>
        </w:rPr>
        <w:t>Masciandaro</w:t>
      </w:r>
      <w:r>
        <w:rPr/>
        <w:t>, 638 F. 3d, at</w:t>
      </w:r>
      <w:r>
        <w:rPr>
          <w:spacing w:val="-1"/>
        </w:rPr>
        <w:t> </w:t>
      </w:r>
      <w:r>
        <w:rPr/>
        <w:t>460.</w:t>
      </w:r>
    </w:p>
    <w:p>
      <w:pPr>
        <w:spacing w:before="0"/>
        <w:ind w:left="1404" w:right="1402" w:firstLine="219"/>
        <w:jc w:val="both"/>
        <w:rPr>
          <w:sz w:val="22"/>
        </w:rPr>
      </w:pPr>
      <w:r>
        <w:rPr>
          <w:sz w:val="22"/>
        </w:rPr>
        <w:t>“One of this Court’s primary functions is to resolve ‘im- portant</w:t>
      </w:r>
      <w:r>
        <w:rPr>
          <w:spacing w:val="-16"/>
          <w:sz w:val="22"/>
        </w:rPr>
        <w:t> </w:t>
      </w:r>
      <w:r>
        <w:rPr>
          <w:sz w:val="22"/>
        </w:rPr>
        <w:t>matter[s]’</w:t>
      </w:r>
      <w:r>
        <w:rPr>
          <w:spacing w:val="-15"/>
          <w:sz w:val="22"/>
        </w:rPr>
        <w:t> </w:t>
      </w:r>
      <w:r>
        <w:rPr>
          <w:sz w:val="22"/>
        </w:rPr>
        <w:t>on</w:t>
      </w:r>
      <w:r>
        <w:rPr>
          <w:spacing w:val="-14"/>
          <w:sz w:val="22"/>
        </w:rPr>
        <w:t> </w:t>
      </w:r>
      <w:r>
        <w:rPr>
          <w:sz w:val="22"/>
        </w:rPr>
        <w:t>which</w:t>
      </w:r>
      <w:r>
        <w:rPr>
          <w:spacing w:val="-15"/>
          <w:sz w:val="22"/>
        </w:rPr>
        <w:t> </w:t>
      </w:r>
      <w:r>
        <w:rPr>
          <w:sz w:val="22"/>
        </w:rPr>
        <w:t>the</w:t>
      </w:r>
      <w:r>
        <w:rPr>
          <w:spacing w:val="-16"/>
          <w:sz w:val="22"/>
        </w:rPr>
        <w:t> </w:t>
      </w:r>
      <w:r>
        <w:rPr>
          <w:sz w:val="22"/>
        </w:rPr>
        <w:t>courts</w:t>
      </w:r>
      <w:r>
        <w:rPr>
          <w:spacing w:val="-14"/>
          <w:sz w:val="22"/>
        </w:rPr>
        <w:t> </w:t>
      </w:r>
      <w:r>
        <w:rPr>
          <w:sz w:val="22"/>
        </w:rPr>
        <w:t>of</w:t>
      </w:r>
      <w:r>
        <w:rPr>
          <w:spacing w:val="-15"/>
          <w:sz w:val="22"/>
        </w:rPr>
        <w:t> </w:t>
      </w:r>
      <w:r>
        <w:rPr>
          <w:sz w:val="22"/>
        </w:rPr>
        <w:t>appeals</w:t>
      </w:r>
      <w:r>
        <w:rPr>
          <w:spacing w:val="-16"/>
          <w:sz w:val="22"/>
        </w:rPr>
        <w:t> </w:t>
      </w:r>
      <w:r>
        <w:rPr>
          <w:sz w:val="22"/>
        </w:rPr>
        <w:t>are</w:t>
      </w:r>
      <w:r>
        <w:rPr>
          <w:spacing w:val="-15"/>
          <w:sz w:val="22"/>
        </w:rPr>
        <w:t> </w:t>
      </w:r>
      <w:r>
        <w:rPr>
          <w:sz w:val="22"/>
        </w:rPr>
        <w:t>‘in</w:t>
      </w:r>
      <w:r>
        <w:rPr>
          <w:spacing w:val="-16"/>
          <w:sz w:val="22"/>
        </w:rPr>
        <w:t> </w:t>
      </w:r>
      <w:r>
        <w:rPr>
          <w:sz w:val="22"/>
        </w:rPr>
        <w:t>con- flict.’ ”   </w:t>
      </w:r>
      <w:r>
        <w:rPr>
          <w:i/>
          <w:sz w:val="22"/>
        </w:rPr>
        <w:t>Gee </w:t>
      </w:r>
      <w:r>
        <w:rPr>
          <w:sz w:val="22"/>
        </w:rPr>
        <w:t>v. </w:t>
      </w:r>
      <w:r>
        <w:rPr>
          <w:i/>
          <w:sz w:val="22"/>
        </w:rPr>
        <w:t>Planned Parenthood of Gulf Coast, Inc.</w:t>
      </w:r>
      <w:r>
        <w:rPr>
          <w:sz w:val="22"/>
        </w:rPr>
        <w:t>,</w:t>
      </w:r>
      <w:r>
        <w:rPr>
          <w:spacing w:val="19"/>
          <w:sz w:val="22"/>
        </w:rPr>
        <w:t> </w:t>
      </w:r>
      <w:r>
        <w:rPr>
          <w:sz w:val="22"/>
        </w:rPr>
        <w:t>586</w:t>
      </w:r>
    </w:p>
    <w:p>
      <w:pPr>
        <w:pStyle w:val="BodyText"/>
        <w:ind w:right="1404"/>
      </w:pPr>
      <w:r>
        <w:rPr/>
        <w:t>U. S. , (2018) (T</w:t>
      </w:r>
      <w:r>
        <w:rPr>
          <w:sz w:val="18"/>
        </w:rPr>
        <w:t>HOMAS</w:t>
      </w:r>
      <w:r>
        <w:rPr/>
        <w:t>, J., dissenting from denial of certiorari) (slip op., at 1) (quoting this Court’s Rule 10(a)). The question whether a State can effectively ban most citi- zens from exercising their fundamental right to bear</w:t>
      </w:r>
      <w:r>
        <w:rPr>
          <w:spacing w:val="57"/>
        </w:rPr>
        <w:t> </w:t>
      </w:r>
      <w:r>
        <w:rPr/>
        <w:t>arms</w:t>
      </w:r>
    </w:p>
    <w:p>
      <w:pPr>
        <w:pStyle w:val="BodyText"/>
        <w:spacing w:before="10"/>
        <w:ind w:left="0" w:right="0"/>
        <w:jc w:val="left"/>
        <w:rPr>
          <w:sz w:val="33"/>
        </w:rPr>
      </w:pPr>
    </w:p>
    <w:p>
      <w:pPr>
        <w:spacing w:line="216" w:lineRule="exact" w:before="0"/>
        <w:ind w:left="1404" w:right="0" w:firstLine="0"/>
        <w:jc w:val="left"/>
        <w:rPr>
          <w:sz w:val="18"/>
        </w:rPr>
      </w:pPr>
      <w:r>
        <w:rPr>
          <w:sz w:val="18"/>
        </w:rPr>
        <w:t>——————</w:t>
      </w:r>
    </w:p>
    <w:p>
      <w:pPr>
        <w:spacing w:before="0"/>
        <w:ind w:left="1404" w:right="1399" w:firstLine="180"/>
        <w:jc w:val="both"/>
        <w:rPr>
          <w:sz w:val="18"/>
        </w:rPr>
      </w:pPr>
      <w:r>
        <w:rPr>
          <w:position w:val="5"/>
          <w:sz w:val="12"/>
        </w:rPr>
        <w:t>7 </w:t>
      </w:r>
      <w:r>
        <w:rPr>
          <w:sz w:val="18"/>
        </w:rPr>
        <w:t>A panel of the Ninth Circuit, in an exhaustive and scholarly opinion, also held that a law violated the Second Amendment by limiting public carry to those with “ ‘urgency,’ ” “ ‘need,’ ” or a “ ‘reason to fear injury.’ ” </w:t>
      </w:r>
      <w:r>
        <w:rPr>
          <w:i/>
          <w:sz w:val="18"/>
        </w:rPr>
        <w:t>Young</w:t>
      </w:r>
      <w:r>
        <w:rPr>
          <w:sz w:val="18"/>
        </w:rPr>
        <w:t>, 896 F. 3d, at 1048. That decision, however, was vacated when a majority</w:t>
      </w:r>
      <w:r>
        <w:rPr>
          <w:spacing w:val="-4"/>
          <w:sz w:val="18"/>
        </w:rPr>
        <w:t> </w:t>
      </w:r>
      <w:r>
        <w:rPr>
          <w:sz w:val="18"/>
        </w:rPr>
        <w:t>of</w:t>
      </w:r>
      <w:r>
        <w:rPr>
          <w:spacing w:val="-5"/>
          <w:sz w:val="18"/>
        </w:rPr>
        <w:t> </w:t>
      </w:r>
      <w:r>
        <w:rPr>
          <w:sz w:val="18"/>
        </w:rPr>
        <w:t>the</w:t>
      </w:r>
      <w:r>
        <w:rPr>
          <w:spacing w:val="-5"/>
          <w:sz w:val="18"/>
        </w:rPr>
        <w:t> </w:t>
      </w:r>
      <w:r>
        <w:rPr>
          <w:sz w:val="18"/>
        </w:rPr>
        <w:t>active</w:t>
      </w:r>
      <w:r>
        <w:rPr>
          <w:spacing w:val="-4"/>
          <w:sz w:val="18"/>
        </w:rPr>
        <w:t> </w:t>
      </w:r>
      <w:r>
        <w:rPr>
          <w:sz w:val="18"/>
        </w:rPr>
        <w:t>judges</w:t>
      </w:r>
      <w:r>
        <w:rPr>
          <w:spacing w:val="-7"/>
          <w:sz w:val="18"/>
        </w:rPr>
        <w:t> </w:t>
      </w:r>
      <w:r>
        <w:rPr>
          <w:sz w:val="18"/>
        </w:rPr>
        <w:t>on</w:t>
      </w:r>
      <w:r>
        <w:rPr>
          <w:spacing w:val="-5"/>
          <w:sz w:val="18"/>
        </w:rPr>
        <w:t> </w:t>
      </w:r>
      <w:r>
        <w:rPr>
          <w:sz w:val="18"/>
        </w:rPr>
        <w:t>the</w:t>
      </w:r>
      <w:r>
        <w:rPr>
          <w:spacing w:val="-5"/>
          <w:sz w:val="18"/>
        </w:rPr>
        <w:t> </w:t>
      </w:r>
      <w:r>
        <w:rPr>
          <w:sz w:val="18"/>
        </w:rPr>
        <w:t>Ninth</w:t>
      </w:r>
      <w:r>
        <w:rPr>
          <w:spacing w:val="-6"/>
          <w:sz w:val="18"/>
        </w:rPr>
        <w:t> </w:t>
      </w:r>
      <w:r>
        <w:rPr>
          <w:sz w:val="18"/>
        </w:rPr>
        <w:t>Circuit</w:t>
      </w:r>
      <w:r>
        <w:rPr>
          <w:spacing w:val="-4"/>
          <w:sz w:val="18"/>
        </w:rPr>
        <w:t> </w:t>
      </w:r>
      <w:r>
        <w:rPr>
          <w:sz w:val="18"/>
        </w:rPr>
        <w:t>voted</w:t>
      </w:r>
      <w:r>
        <w:rPr>
          <w:spacing w:val="-4"/>
          <w:sz w:val="18"/>
        </w:rPr>
        <w:t> </w:t>
      </w:r>
      <w:r>
        <w:rPr>
          <w:sz w:val="18"/>
        </w:rPr>
        <w:t>to</w:t>
      </w:r>
      <w:r>
        <w:rPr>
          <w:spacing w:val="-4"/>
          <w:sz w:val="18"/>
        </w:rPr>
        <w:t> </w:t>
      </w:r>
      <w:r>
        <w:rPr>
          <w:sz w:val="18"/>
        </w:rPr>
        <w:t>grant</w:t>
      </w:r>
      <w:r>
        <w:rPr>
          <w:spacing w:val="-5"/>
          <w:sz w:val="18"/>
        </w:rPr>
        <w:t> </w:t>
      </w:r>
      <w:r>
        <w:rPr>
          <w:sz w:val="18"/>
        </w:rPr>
        <w:t>en</w:t>
      </w:r>
      <w:r>
        <w:rPr>
          <w:spacing w:val="-4"/>
          <w:sz w:val="18"/>
        </w:rPr>
        <w:t> </w:t>
      </w:r>
      <w:r>
        <w:rPr>
          <w:sz w:val="18"/>
        </w:rPr>
        <w:t>banc review. See 915 F. 3d</w:t>
      </w:r>
      <w:r>
        <w:rPr>
          <w:spacing w:val="-1"/>
          <w:sz w:val="18"/>
        </w:rPr>
        <w:t> </w:t>
      </w:r>
      <w:r>
        <w:rPr>
          <w:sz w:val="18"/>
        </w:rPr>
        <w:t>681.</w:t>
      </w:r>
    </w:p>
    <w:p>
      <w:pPr>
        <w:spacing w:after="0"/>
        <w:jc w:val="both"/>
        <w:rPr>
          <w:sz w:val="18"/>
        </w:rPr>
        <w:sectPr>
          <w:pgSz w:w="12240" w:h="15840"/>
          <w:pgMar w:header="2280" w:footer="0" w:top="2960" w:bottom="280" w:left="1720" w:right="1720"/>
        </w:sectPr>
      </w:pPr>
    </w:p>
    <w:p>
      <w:pPr>
        <w:pStyle w:val="BodyText"/>
        <w:spacing w:before="159"/>
        <w:ind w:right="1402"/>
      </w:pPr>
      <w:r>
        <w:rPr/>
        <w:t>surely qualifies as such a matter. We should settle the</w:t>
      </w:r>
      <w:r>
        <w:rPr>
          <w:spacing w:val="-18"/>
        </w:rPr>
        <w:t> </w:t>
      </w:r>
      <w:r>
        <w:rPr/>
        <w:t>con- flict among the lower courts so that the fundamental pro- tections set forth in our Constitution are applied equally to all</w:t>
      </w:r>
      <w:r>
        <w:rPr>
          <w:spacing w:val="-1"/>
        </w:rPr>
        <w:t> </w:t>
      </w:r>
      <w:r>
        <w:rPr/>
        <w:t>citizens.</w:t>
      </w:r>
    </w:p>
    <w:p>
      <w:pPr>
        <w:pStyle w:val="BodyText"/>
        <w:spacing w:before="120"/>
        <w:ind w:left="3795" w:right="0"/>
      </w:pPr>
      <w:r>
        <w:rPr/>
        <w:t>* * *</w:t>
      </w:r>
    </w:p>
    <w:p>
      <w:pPr>
        <w:pStyle w:val="BodyText"/>
        <w:spacing w:before="60"/>
        <w:ind w:firstLine="219"/>
      </w:pPr>
      <w:r>
        <w:rPr/>
        <w:t>This case gives us an opportunity to provide lower</w:t>
      </w:r>
      <w:r>
        <w:rPr>
          <w:spacing w:val="-26"/>
        </w:rPr>
        <w:t> </w:t>
      </w:r>
      <w:r>
        <w:rPr/>
        <w:t>courts with much-needed guidance, ensure adherence to our prec- edents, and resolve a Circuit split. Each of these reasons is independently sufficient to grant certiorari. In combina- tion, they unequivocally demonstrate that this case war- rants our review. Rather than prolonging our decade-long failure to protect the Second Amendment, I would grant this</w:t>
      </w:r>
      <w:r>
        <w:rPr>
          <w:spacing w:val="-1"/>
        </w:rPr>
        <w:t> </w:t>
      </w:r>
      <w:r>
        <w:rPr/>
        <w:t>petition.</w:t>
      </w:r>
    </w:p>
    <w:sectPr>
      <w:pgSz w:w="12240" w:h="15840"/>
      <w:pgMar w:header="2275" w:footer="0" w:top="29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43.265793pt;margin-top:112.767441pt;width:125.6pt;height:12.85pt;mso-position-horizontal-relative:page;mso-position-vertical-relative:page;z-index:-251858944" type="#_x0000_t202" filled="false" stroked="false">
          <v:textbox inset="0,0,0,0">
            <w:txbxContent>
              <w:p>
                <w:pPr>
                  <w:tabs>
                    <w:tab w:pos="1921" w:val="left" w:leader="none"/>
                  </w:tabs>
                  <w:spacing w:before="20"/>
                  <w:ind w:left="20" w:right="0" w:firstLine="0"/>
                  <w:jc w:val="left"/>
                  <w:rPr>
                    <w:sz w:val="18"/>
                  </w:rPr>
                </w:pPr>
                <w:r>
                  <w:rPr>
                    <w:sz w:val="18"/>
                  </w:rPr>
                  <w:t>Cite as:  590</w:t>
                </w:r>
                <w:r>
                  <w:rPr>
                    <w:spacing w:val="-3"/>
                    <w:sz w:val="18"/>
                  </w:rPr>
                  <w:t> </w:t>
                </w:r>
                <w:r>
                  <w:rPr>
                    <w:sz w:val="18"/>
                  </w:rPr>
                  <w:t>U.</w:t>
                </w:r>
                <w:r>
                  <w:rPr>
                    <w:spacing w:val="-1"/>
                    <w:sz w:val="18"/>
                  </w:rPr>
                  <w:t> </w:t>
                </w:r>
                <w:r>
                  <w:rPr>
                    <w:sz w:val="18"/>
                  </w:rPr>
                  <w:t>S.</w:t>
                </w:r>
                <w:r>
                  <w:rPr>
                    <w:sz w:val="18"/>
                    <w:u w:val="single"/>
                  </w:rPr>
                  <w:t> </w:t>
                  <w:tab/>
                </w:r>
                <w:r>
                  <w:rPr>
                    <w:sz w:val="18"/>
                  </w:rPr>
                  <w:t>(2020)</w:t>
                </w:r>
              </w:p>
            </w:txbxContent>
          </v:textbox>
          <w10:wrap type="none"/>
        </v:shape>
      </w:pict>
    </w:r>
    <w:r>
      <w:rPr/>
      <w:pict>
        <v:shape style="position:absolute;margin-left:442.791687pt;margin-top:112.767441pt;width:16.1pt;height:13.1pt;mso-position-horizontal-relative:page;mso-position-vertical-relative:page;z-index:-251857920"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11</w:t>
                </w:r>
                <w:r>
                  <w:rPr/>
                  <w:fldChar w:fldCharType="end"/>
                </w:r>
              </w:p>
            </w:txbxContent>
          </v:textbox>
          <w10:wrap type="none"/>
        </v:shape>
      </w:pict>
    </w:r>
    <w:r>
      <w:rPr/>
      <w:pict>
        <v:shape style="position:absolute;margin-left:258.322815pt;margin-top:136.40744pt;width:95.25pt;height:12.85pt;mso-position-horizontal-relative:page;mso-position-vertical-relative:page;z-index:-251856896" type="#_x0000_t202" filled="false" stroked="false">
          <v:textbox inset="0,0,0,0">
            <w:txbxContent>
              <w:p>
                <w:pPr>
                  <w:spacing w:before="20"/>
                  <w:ind w:left="20" w:right="0" w:firstLine="0"/>
                  <w:jc w:val="left"/>
                  <w:rPr>
                    <w:sz w:val="18"/>
                  </w:rPr>
                </w:pPr>
                <w:r>
                  <w:rPr>
                    <w:sz w:val="18"/>
                  </w:rPr>
                  <w:t>T</w:t>
                </w:r>
                <w:r>
                  <w:rPr>
                    <w:sz w:val="14"/>
                  </w:rPr>
                  <w:t>HOMAS</w:t>
                </w:r>
                <w:r>
                  <w:rPr>
                    <w:sz w:val="18"/>
                  </w:rPr>
                  <w:t>, J., dissenting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53.235199pt;margin-top:112.767441pt;width:16pt;height:12.85pt;mso-position-horizontal-relative:page;mso-position-vertical-relative:page;z-index:-251855872"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r>
      <w:rPr/>
      <w:pict>
        <v:shape style="position:absolute;margin-left:258.683014pt;margin-top:112.776741pt;width:94.65pt;height:12.85pt;mso-position-horizontal-relative:page;mso-position-vertical-relative:page;z-index:-251854848" type="#_x0000_t202" filled="false" stroked="false">
          <v:textbox inset="0,0,0,0">
            <w:txbxContent>
              <w:p>
                <w:pPr>
                  <w:spacing w:before="20"/>
                  <w:ind w:left="20" w:right="0" w:firstLine="0"/>
                  <w:jc w:val="left"/>
                  <w:rPr>
                    <w:sz w:val="18"/>
                  </w:rPr>
                </w:pPr>
                <w:r>
                  <w:rPr>
                    <w:sz w:val="18"/>
                  </w:rPr>
                  <w:t>ROGERS </w:t>
                </w:r>
                <w:r>
                  <w:rPr>
                    <w:i/>
                    <w:sz w:val="18"/>
                  </w:rPr>
                  <w:t>v. </w:t>
                </w:r>
                <w:r>
                  <w:rPr>
                    <w:sz w:val="18"/>
                  </w:rPr>
                  <w:t>GREWAL</w:t>
                </w:r>
              </w:p>
            </w:txbxContent>
          </v:textbox>
          <w10:wrap type="none"/>
        </v:shape>
      </w:pict>
    </w:r>
    <w:r>
      <w:rPr/>
      <w:pict>
        <v:shape style="position:absolute;margin-left:258.312195pt;margin-top:136.40744pt;width:95.3pt;height:12.85pt;mso-position-horizontal-relative:page;mso-position-vertical-relative:page;z-index:-251853824" type="#_x0000_t202" filled="false" stroked="false">
          <v:textbox inset="0,0,0,0">
            <w:txbxContent>
              <w:p>
                <w:pPr>
                  <w:spacing w:before="20"/>
                  <w:ind w:left="20" w:right="0" w:firstLine="0"/>
                  <w:jc w:val="left"/>
                  <w:rPr>
                    <w:sz w:val="18"/>
                  </w:rPr>
                </w:pPr>
                <w:r>
                  <w:rPr>
                    <w:sz w:val="18"/>
                  </w:rPr>
                  <w:t>T</w:t>
                </w:r>
                <w:r>
                  <w:rPr>
                    <w:sz w:val="14"/>
                  </w:rPr>
                  <w:t>HOMAS</w:t>
                </w:r>
                <w:r>
                  <w:rPr>
                    <w:sz w:val="18"/>
                  </w:rPr>
                  <w:t>, J., dissenting</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BodyText" w:type="paragraph">
    <w:name w:val="Body Text"/>
    <w:basedOn w:val="Normal"/>
    <w:uiPriority w:val="1"/>
    <w:qFormat/>
    <w:pPr>
      <w:ind w:left="1404" w:right="1401"/>
      <w:jc w:val="both"/>
    </w:pPr>
    <w:rPr>
      <w:rFonts w:ascii="Century Schoolbook" w:hAnsi="Century Schoolbook" w:eastAsia="Century Schoolbook" w:cs="Century Schoolbook"/>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18-824 Rogers v. Grewal (06/15/2020)</dc:title>
  <dcterms:created xsi:type="dcterms:W3CDTF">2020-06-15T20:26:38Z</dcterms:created>
  <dcterms:modified xsi:type="dcterms:W3CDTF">2020-06-15T20:26:38Z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PScript5.dll Version 5.2.2</vt:lpwstr>
  </property>
  <property fmtid="{D5CDD505-2E9C-101B-9397-08002B2CF9AE}" pid="4" name="LastSaved">
    <vt:filetime>2020-06-15T00:00:00Z</vt:filetime>
  </property>
</Properties>
</file>